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AA1D" w14:textId="52C0252A" w:rsidR="007B3485" w:rsidRPr="00DB7234" w:rsidRDefault="00C15220" w:rsidP="00626FB1">
      <w:pPr>
        <w:spacing w:line="281" w:lineRule="auto"/>
        <w:jc w:val="both"/>
        <w:rPr>
          <w:rFonts w:ascii="Arial" w:hAnsi="Arial" w:cs="Arial"/>
          <w:i/>
          <w:sz w:val="18"/>
          <w:szCs w:val="18"/>
          <w:lang w:val="de-DE"/>
        </w:rPr>
      </w:pPr>
      <w:r>
        <w:rPr>
          <w:rFonts w:ascii="Arial" w:hAnsi="Arial" w:cs="Arial"/>
          <w:i/>
          <w:sz w:val="18"/>
          <w:szCs w:val="18"/>
          <w:lang w:val="de-DE"/>
        </w:rPr>
        <w:t>Weltpremiere: DM</w:t>
      </w:r>
      <w:r w:rsidR="003F26E7">
        <w:rPr>
          <w:rFonts w:ascii="Arial" w:hAnsi="Arial" w:cs="Arial"/>
          <w:i/>
          <w:sz w:val="18"/>
          <w:szCs w:val="18"/>
          <w:lang w:val="de-DE"/>
        </w:rPr>
        <w:t>F</w:t>
      </w:r>
      <w:r>
        <w:rPr>
          <w:rFonts w:ascii="Arial" w:hAnsi="Arial" w:cs="Arial"/>
          <w:i/>
          <w:sz w:val="18"/>
          <w:szCs w:val="18"/>
          <w:lang w:val="de-DE"/>
        </w:rPr>
        <w:t> 300|11</w:t>
      </w:r>
    </w:p>
    <w:p w14:paraId="6D92D912" w14:textId="54066A0A" w:rsidR="00903FC7" w:rsidRPr="00C87CB3" w:rsidRDefault="00761A67" w:rsidP="00626FB1">
      <w:pPr>
        <w:spacing w:line="281" w:lineRule="auto"/>
        <w:jc w:val="both"/>
        <w:rPr>
          <w:rFonts w:ascii="Arial" w:hAnsi="Arial" w:cs="Arial"/>
          <w:b/>
          <w:sz w:val="24"/>
          <w:lang w:val="de-DE"/>
        </w:rPr>
      </w:pPr>
      <w:r>
        <w:rPr>
          <w:rFonts w:ascii="Arial" w:hAnsi="Arial" w:cs="Arial"/>
          <w:b/>
          <w:sz w:val="24"/>
          <w:lang w:val="de-DE"/>
        </w:rPr>
        <w:t xml:space="preserve">Mit Verfahrwegen von </w:t>
      </w:r>
      <w:r w:rsidRPr="00761A67">
        <w:rPr>
          <w:rFonts w:ascii="Arial" w:hAnsi="Arial" w:cs="Arial"/>
          <w:b/>
          <w:sz w:val="24"/>
          <w:lang w:val="de-DE"/>
        </w:rPr>
        <w:t>3.000 x 1.100 x 1.050 mm</w:t>
      </w:r>
      <w:r>
        <w:rPr>
          <w:rFonts w:ascii="Arial" w:hAnsi="Arial" w:cs="Arial"/>
          <w:b/>
          <w:sz w:val="24"/>
          <w:lang w:val="de-DE"/>
        </w:rPr>
        <w:t xml:space="preserve"> und einem umfangreichen modularen Baukasten setzt die DMF 300|11 die Erfolgsgeschichte der </w:t>
      </w:r>
      <w:r w:rsidR="004C7FB3">
        <w:rPr>
          <w:rFonts w:ascii="Arial" w:hAnsi="Arial" w:cs="Arial"/>
          <w:b/>
          <w:sz w:val="24"/>
          <w:lang w:val="de-DE"/>
        </w:rPr>
        <w:t>DMF-</w:t>
      </w:r>
      <w:r>
        <w:rPr>
          <w:rFonts w:ascii="Arial" w:hAnsi="Arial" w:cs="Arial"/>
          <w:b/>
          <w:sz w:val="24"/>
          <w:lang w:val="de-DE"/>
        </w:rPr>
        <w:t>Baureihe fort.</w:t>
      </w:r>
    </w:p>
    <w:p w14:paraId="293BFCD8" w14:textId="77777777" w:rsidR="00C87CB3" w:rsidRPr="00DB7234" w:rsidRDefault="00C87CB3" w:rsidP="00626FB1">
      <w:pPr>
        <w:spacing w:line="281" w:lineRule="auto"/>
        <w:jc w:val="both"/>
        <w:rPr>
          <w:rFonts w:ascii="Arial" w:hAnsi="Arial" w:cs="Arial"/>
          <w:lang w:val="de-DE"/>
        </w:rPr>
      </w:pPr>
    </w:p>
    <w:p w14:paraId="77706393" w14:textId="65DBD1BB" w:rsidR="003822AD" w:rsidRPr="008D661D" w:rsidRDefault="00761A67" w:rsidP="003822AD">
      <w:pPr>
        <w:spacing w:line="280" w:lineRule="auto"/>
        <w:jc w:val="both"/>
        <w:rPr>
          <w:rFonts w:ascii="Arial" w:hAnsi="Arial" w:cs="Arial"/>
          <w:b/>
          <w:sz w:val="28"/>
          <w:lang w:val="de-DE"/>
        </w:rPr>
      </w:pPr>
      <w:r>
        <w:rPr>
          <w:rFonts w:ascii="Arial" w:hAnsi="Arial" w:cs="Arial"/>
          <w:b/>
          <w:sz w:val="28"/>
          <w:lang w:val="de-DE"/>
        </w:rPr>
        <w:t>Innovatives Fahrständerkonzept für maximale Bearbeitungsvielfalt</w:t>
      </w:r>
    </w:p>
    <w:p w14:paraId="4DEE09F8" w14:textId="77777777" w:rsidR="00BE3DF0" w:rsidRPr="00DB7234" w:rsidRDefault="00BE3DF0" w:rsidP="00BE3DF0">
      <w:pPr>
        <w:spacing w:line="281" w:lineRule="auto"/>
        <w:jc w:val="both"/>
        <w:rPr>
          <w:rFonts w:ascii="Arial" w:hAnsi="Arial" w:cs="Arial"/>
          <w:lang w:val="de-DE"/>
        </w:rPr>
      </w:pPr>
    </w:p>
    <w:p w14:paraId="68E81856" w14:textId="716B7D09" w:rsidR="009A4E1F" w:rsidRDefault="006E7286" w:rsidP="00562520">
      <w:pPr>
        <w:spacing w:line="281" w:lineRule="auto"/>
        <w:jc w:val="both"/>
        <w:rPr>
          <w:rFonts w:ascii="Arial" w:hAnsi="Arial" w:cs="Arial"/>
          <w:i/>
          <w:lang w:val="de-DE"/>
        </w:rPr>
      </w:pPr>
      <w:r>
        <w:rPr>
          <w:rFonts w:ascii="Arial" w:hAnsi="Arial" w:cs="Arial"/>
          <w:i/>
          <w:lang w:val="de-DE"/>
        </w:rPr>
        <w:t xml:space="preserve">Die neu konzipierten DMF 200|8 und DMF 300|8 haben das Segment der Fahrständermaschinen bei DMG MORI auf ein neues Level gehoben. Basierend auf dieser konsequenten Weiterentwicklung präsentiert der Werkzeugmaschinenhersteller nun auch die größere DMF 300|11. Die Steifigkeit wurde hier im Vergleich zur Vorgängerbaureihe ebenfalls um 20 Prozent erhöht. Ihre Positioniergenauigkeit liegt </w:t>
      </w:r>
      <w:r w:rsidR="00C15220">
        <w:rPr>
          <w:rFonts w:ascii="Arial" w:hAnsi="Arial" w:cs="Arial"/>
          <w:i/>
          <w:lang w:val="de-DE"/>
        </w:rPr>
        <w:t>dank des stabilen Maschinenbetts, drei Linearführungen in der X-Achse und eines ganzheitliche</w:t>
      </w:r>
      <w:r w:rsidR="00330CEC">
        <w:rPr>
          <w:rFonts w:ascii="Arial" w:hAnsi="Arial" w:cs="Arial"/>
          <w:i/>
          <w:lang w:val="de-DE"/>
        </w:rPr>
        <w:t>n</w:t>
      </w:r>
      <w:r w:rsidR="00C15220">
        <w:rPr>
          <w:rFonts w:ascii="Arial" w:hAnsi="Arial" w:cs="Arial"/>
          <w:i/>
          <w:lang w:val="de-DE"/>
        </w:rPr>
        <w:t xml:space="preserve"> Kühlkonzepts </w:t>
      </w:r>
      <w:r>
        <w:rPr>
          <w:rFonts w:ascii="Arial" w:hAnsi="Arial" w:cs="Arial"/>
          <w:i/>
          <w:lang w:val="de-DE"/>
        </w:rPr>
        <w:t>bei 5 µm</w:t>
      </w:r>
      <w:r w:rsidR="00C15220">
        <w:rPr>
          <w:rFonts w:ascii="Arial" w:hAnsi="Arial" w:cs="Arial"/>
          <w:i/>
          <w:lang w:val="de-DE"/>
        </w:rPr>
        <w:t xml:space="preserve">. </w:t>
      </w:r>
      <w:r w:rsidR="009928D8">
        <w:rPr>
          <w:rFonts w:ascii="Arial" w:hAnsi="Arial" w:cs="Arial"/>
          <w:i/>
          <w:lang w:val="de-DE"/>
        </w:rPr>
        <w:t xml:space="preserve">Mit Verfahrwegen von </w:t>
      </w:r>
      <w:r w:rsidR="009928D8" w:rsidRPr="009928D8">
        <w:rPr>
          <w:rFonts w:ascii="Arial" w:hAnsi="Arial" w:cs="Arial"/>
          <w:i/>
          <w:lang w:val="de-DE"/>
        </w:rPr>
        <w:t xml:space="preserve">3.000 x 1.100 x 1.050 mm </w:t>
      </w:r>
      <w:r w:rsidR="009928D8">
        <w:rPr>
          <w:rFonts w:ascii="Arial" w:hAnsi="Arial" w:cs="Arial"/>
          <w:i/>
          <w:lang w:val="de-DE"/>
        </w:rPr>
        <w:t>konnte DMG MORI den</w:t>
      </w:r>
      <w:r w:rsidR="00C15220">
        <w:rPr>
          <w:rFonts w:ascii="Arial" w:hAnsi="Arial" w:cs="Arial"/>
          <w:i/>
          <w:lang w:val="de-DE"/>
        </w:rPr>
        <w:t xml:space="preserve"> Arbeitsraum </w:t>
      </w:r>
      <w:r>
        <w:rPr>
          <w:rFonts w:ascii="Arial" w:hAnsi="Arial" w:cs="Arial"/>
          <w:i/>
          <w:lang w:val="de-DE"/>
        </w:rPr>
        <w:t xml:space="preserve">um 40 Prozent </w:t>
      </w:r>
      <w:r w:rsidR="0079357C">
        <w:rPr>
          <w:rFonts w:ascii="Arial" w:hAnsi="Arial" w:cs="Arial"/>
          <w:i/>
          <w:lang w:val="de-DE"/>
        </w:rPr>
        <w:t xml:space="preserve">im Vergleich </w:t>
      </w:r>
      <w:r w:rsidR="004C7FB3">
        <w:rPr>
          <w:rFonts w:ascii="Arial" w:hAnsi="Arial" w:cs="Arial"/>
          <w:i/>
          <w:lang w:val="de-DE"/>
        </w:rPr>
        <w:t xml:space="preserve">zum Vorgänger </w:t>
      </w:r>
      <w:r w:rsidR="00C15220">
        <w:rPr>
          <w:rFonts w:ascii="Arial" w:hAnsi="Arial" w:cs="Arial"/>
          <w:i/>
          <w:lang w:val="de-DE"/>
        </w:rPr>
        <w:t>ver</w:t>
      </w:r>
      <w:r>
        <w:rPr>
          <w:rFonts w:ascii="Arial" w:hAnsi="Arial" w:cs="Arial"/>
          <w:i/>
          <w:lang w:val="de-DE"/>
        </w:rPr>
        <w:t>größer</w:t>
      </w:r>
      <w:r w:rsidR="00C15220">
        <w:rPr>
          <w:rFonts w:ascii="Arial" w:hAnsi="Arial" w:cs="Arial"/>
          <w:i/>
          <w:lang w:val="de-DE"/>
        </w:rPr>
        <w:t xml:space="preserve">n und auch der </w:t>
      </w:r>
      <w:r w:rsidR="004C7FB3">
        <w:rPr>
          <w:rFonts w:ascii="Arial" w:hAnsi="Arial" w:cs="Arial"/>
          <w:i/>
          <w:lang w:val="de-DE"/>
        </w:rPr>
        <w:t xml:space="preserve">einzigartige sowie </w:t>
      </w:r>
      <w:r w:rsidR="00C15220">
        <w:rPr>
          <w:rFonts w:ascii="Arial" w:hAnsi="Arial" w:cs="Arial"/>
          <w:i/>
          <w:lang w:val="de-DE"/>
        </w:rPr>
        <w:t>prozesssichere Werkzeugwechsel hinter dem Arbeitstisch wurde von den kleineren Schwestermodellen übernommen.</w:t>
      </w:r>
      <w:r>
        <w:rPr>
          <w:rFonts w:ascii="Arial" w:hAnsi="Arial" w:cs="Arial"/>
          <w:i/>
          <w:lang w:val="de-DE"/>
        </w:rPr>
        <w:t xml:space="preserve"> </w:t>
      </w:r>
      <w:bookmarkStart w:id="0" w:name="_Hlk120537178"/>
      <w:r w:rsidR="005E7B92">
        <w:rPr>
          <w:rFonts w:ascii="Arial" w:hAnsi="Arial" w:cs="Arial"/>
          <w:i/>
          <w:lang w:val="de-DE"/>
        </w:rPr>
        <w:t>Das Werkzeugmagazin bietet</w:t>
      </w:r>
      <w:r w:rsidR="008A2DE7">
        <w:rPr>
          <w:rFonts w:ascii="Arial" w:hAnsi="Arial" w:cs="Arial"/>
          <w:i/>
          <w:lang w:val="de-DE"/>
        </w:rPr>
        <w:t xml:space="preserve"> in der Standardvariante</w:t>
      </w:r>
      <w:r w:rsidR="005E7B92">
        <w:rPr>
          <w:rFonts w:ascii="Arial" w:hAnsi="Arial" w:cs="Arial"/>
          <w:i/>
          <w:lang w:val="de-DE"/>
        </w:rPr>
        <w:t xml:space="preserve"> Platz für 40</w:t>
      </w:r>
      <w:r w:rsidR="0025039A">
        <w:rPr>
          <w:rFonts w:ascii="Arial" w:hAnsi="Arial" w:cs="Arial"/>
          <w:i/>
          <w:lang w:val="de-DE"/>
        </w:rPr>
        <w:t> </w:t>
      </w:r>
      <w:r w:rsidR="005E7B92">
        <w:rPr>
          <w:rFonts w:ascii="Arial" w:hAnsi="Arial" w:cs="Arial"/>
          <w:i/>
          <w:lang w:val="de-DE"/>
        </w:rPr>
        <w:t xml:space="preserve">Werkzeuge mit bis zu 400 mm Länge. </w:t>
      </w:r>
      <w:r>
        <w:rPr>
          <w:rFonts w:ascii="Arial" w:hAnsi="Arial" w:cs="Arial"/>
          <w:i/>
          <w:lang w:val="de-DE"/>
        </w:rPr>
        <w:t xml:space="preserve">Gleichbleibende Auskragungen gewährleisten </w:t>
      </w:r>
      <w:r w:rsidR="00C15220">
        <w:rPr>
          <w:rFonts w:ascii="Arial" w:hAnsi="Arial" w:cs="Arial"/>
          <w:i/>
          <w:lang w:val="de-DE"/>
        </w:rPr>
        <w:t xml:space="preserve">zudem </w:t>
      </w:r>
      <w:r>
        <w:rPr>
          <w:rFonts w:ascii="Arial" w:hAnsi="Arial" w:cs="Arial"/>
          <w:i/>
          <w:lang w:val="de-DE"/>
        </w:rPr>
        <w:t>eine konstante Fräsperformance.</w:t>
      </w:r>
      <w:r w:rsidR="00C15220">
        <w:rPr>
          <w:rFonts w:ascii="Arial" w:hAnsi="Arial" w:cs="Arial"/>
          <w:i/>
          <w:lang w:val="de-DE"/>
        </w:rPr>
        <w:t xml:space="preserve"> Im ergonomischen Stealth Design ist die DM</w:t>
      </w:r>
      <w:r w:rsidR="003F26E7">
        <w:rPr>
          <w:rFonts w:ascii="Arial" w:hAnsi="Arial" w:cs="Arial"/>
          <w:i/>
          <w:lang w:val="de-DE"/>
        </w:rPr>
        <w:t>F</w:t>
      </w:r>
      <w:r w:rsidR="00C15220">
        <w:rPr>
          <w:rFonts w:ascii="Arial" w:hAnsi="Arial" w:cs="Arial"/>
          <w:i/>
          <w:lang w:val="de-DE"/>
        </w:rPr>
        <w:t xml:space="preserve"> 300|11 darüber hinaus komfortable zu bedienen und vorbereitet für </w:t>
      </w:r>
      <w:r w:rsidR="003F26E7">
        <w:rPr>
          <w:rFonts w:ascii="Arial" w:hAnsi="Arial" w:cs="Arial"/>
          <w:i/>
          <w:lang w:val="de-DE"/>
        </w:rPr>
        <w:t>p</w:t>
      </w:r>
      <w:r w:rsidR="00C15220">
        <w:rPr>
          <w:rFonts w:ascii="Arial" w:hAnsi="Arial" w:cs="Arial"/>
          <w:i/>
          <w:lang w:val="de-DE"/>
        </w:rPr>
        <w:t>roduktive Automationslösungen.</w:t>
      </w:r>
    </w:p>
    <w:p w14:paraId="43A8B0DD" w14:textId="11540EC6" w:rsidR="00B115D8" w:rsidRDefault="00B115D8" w:rsidP="00562520">
      <w:pPr>
        <w:spacing w:line="281" w:lineRule="auto"/>
        <w:jc w:val="both"/>
        <w:rPr>
          <w:rFonts w:ascii="Arial" w:hAnsi="Arial" w:cs="Arial"/>
          <w:i/>
          <w:lang w:val="de-DE"/>
        </w:rPr>
      </w:pPr>
    </w:p>
    <w:p w14:paraId="450D3808" w14:textId="77777777" w:rsidR="00B115D8" w:rsidRDefault="00B115D8" w:rsidP="00B115D8">
      <w:pPr>
        <w:spacing w:line="281" w:lineRule="auto"/>
        <w:jc w:val="center"/>
        <w:rPr>
          <w:rFonts w:ascii="Arial" w:hAnsi="Arial" w:cs="Arial"/>
          <w:lang w:val="de-DE"/>
        </w:rPr>
      </w:pPr>
      <w:bookmarkStart w:id="1" w:name="_Hlk120518323"/>
      <w:r w:rsidRPr="00E7492D">
        <w:rPr>
          <w:rFonts w:ascii="Arial" w:hAnsi="Arial" w:cs="Arial"/>
          <w:noProof/>
          <w:lang w:val="de-DE"/>
        </w:rPr>
        <w:drawing>
          <wp:inline distT="0" distB="0" distL="0" distR="0" wp14:anchorId="48293506" wp14:editId="6DFFA006">
            <wp:extent cx="5482872" cy="2983523"/>
            <wp:effectExtent l="0" t="0" r="3810" b="7620"/>
            <wp:docPr id="2" name="Grafik 2" descr="Ein Bild, das Haushaltsgerä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Haushaltsgerät, drinnen enthält.&#10;&#10;Automatisch generierte Beschreibung"/>
                    <pic:cNvPicPr/>
                  </pic:nvPicPr>
                  <pic:blipFill>
                    <a:blip r:embed="rId8"/>
                    <a:stretch>
                      <a:fillRect/>
                    </a:stretch>
                  </pic:blipFill>
                  <pic:spPr>
                    <a:xfrm>
                      <a:off x="0" y="0"/>
                      <a:ext cx="5496136" cy="2990741"/>
                    </a:xfrm>
                    <a:prstGeom prst="rect">
                      <a:avLst/>
                    </a:prstGeom>
                  </pic:spPr>
                </pic:pic>
              </a:graphicData>
            </a:graphic>
          </wp:inline>
        </w:drawing>
      </w:r>
    </w:p>
    <w:p w14:paraId="272B6E0A" w14:textId="77777777" w:rsidR="00B115D8" w:rsidRPr="00B115D8" w:rsidRDefault="00B115D8" w:rsidP="00B115D8">
      <w:pPr>
        <w:spacing w:line="281" w:lineRule="auto"/>
        <w:jc w:val="center"/>
        <w:rPr>
          <w:rFonts w:ascii="Arial" w:hAnsi="Arial" w:cs="Arial"/>
          <w:i/>
          <w:iCs/>
          <w:lang w:val="de-DE"/>
        </w:rPr>
      </w:pPr>
      <w:r w:rsidRPr="00B115D8">
        <w:rPr>
          <w:rFonts w:ascii="Arial" w:hAnsi="Arial" w:cs="Arial"/>
          <w:i/>
          <w:iCs/>
          <w:lang w:val="de-DE"/>
        </w:rPr>
        <w:t>Die DMF 300|11 ermöglicht eine hochpräzise Bearbeitung über Verfahrwege von 3.000 x 1.100 x 1.050 mm.</w:t>
      </w:r>
      <w:bookmarkEnd w:id="1"/>
      <w:r w:rsidRPr="00B115D8">
        <w:rPr>
          <w:rFonts w:ascii="Arial" w:hAnsi="Arial" w:cs="Arial"/>
          <w:i/>
          <w:iCs/>
          <w:lang w:val="de-DE"/>
        </w:rPr>
        <w:t xml:space="preserve"> Eine konstante Auskragung der Y-Achse erlaubt es, die maximale Fräsleistung über den gesamten Verfahrweg abzurufen.</w:t>
      </w:r>
    </w:p>
    <w:p w14:paraId="60C77002" w14:textId="77777777" w:rsidR="00B115D8" w:rsidRPr="00C87CB3" w:rsidRDefault="00B115D8" w:rsidP="00562520">
      <w:pPr>
        <w:spacing w:line="281" w:lineRule="auto"/>
        <w:jc w:val="both"/>
        <w:rPr>
          <w:rFonts w:ascii="Arial" w:hAnsi="Arial" w:cs="Arial"/>
          <w:i/>
          <w:lang w:val="de-DE"/>
        </w:rPr>
      </w:pPr>
    </w:p>
    <w:bookmarkEnd w:id="0"/>
    <w:p w14:paraId="350EDA24" w14:textId="755806EF" w:rsidR="009A4E1F" w:rsidRDefault="00F92E49" w:rsidP="009A4E1F">
      <w:pPr>
        <w:spacing w:line="281" w:lineRule="auto"/>
        <w:jc w:val="both"/>
        <w:rPr>
          <w:rFonts w:ascii="Arial" w:hAnsi="Arial" w:cs="Arial"/>
          <w:lang w:val="de-DE"/>
        </w:rPr>
      </w:pPr>
      <w:r>
        <w:rPr>
          <w:rFonts w:ascii="Arial" w:hAnsi="Arial" w:cs="Arial"/>
          <w:lang w:val="de-DE"/>
        </w:rPr>
        <w:t xml:space="preserve">Für die Bearbeitung langer Bauteile sind die Fahrständermaschinen von DMG MORI seit jeher die richtige Wahl. </w:t>
      </w:r>
      <w:r w:rsidR="009928D8">
        <w:rPr>
          <w:rFonts w:ascii="Arial" w:hAnsi="Arial" w:cs="Arial"/>
          <w:lang w:val="de-DE"/>
        </w:rPr>
        <w:t>D</w:t>
      </w:r>
      <w:r w:rsidR="00C15220">
        <w:rPr>
          <w:rFonts w:ascii="Arial" w:hAnsi="Arial" w:cs="Arial"/>
          <w:lang w:val="de-DE"/>
        </w:rPr>
        <w:t>ie DM</w:t>
      </w:r>
      <w:r w:rsidR="003F26E7">
        <w:rPr>
          <w:rFonts w:ascii="Arial" w:hAnsi="Arial" w:cs="Arial"/>
          <w:lang w:val="de-DE"/>
        </w:rPr>
        <w:t>F</w:t>
      </w:r>
      <w:r w:rsidR="00C15220">
        <w:rPr>
          <w:rFonts w:ascii="Arial" w:hAnsi="Arial" w:cs="Arial"/>
          <w:lang w:val="de-DE"/>
        </w:rPr>
        <w:t xml:space="preserve"> 300|11 </w:t>
      </w:r>
      <w:r w:rsidR="009928D8">
        <w:rPr>
          <w:rFonts w:ascii="Arial" w:hAnsi="Arial" w:cs="Arial"/>
          <w:lang w:val="de-DE"/>
        </w:rPr>
        <w:t xml:space="preserve">bietet </w:t>
      </w:r>
      <w:r>
        <w:rPr>
          <w:rFonts w:ascii="Arial" w:hAnsi="Arial" w:cs="Arial"/>
          <w:lang w:val="de-DE"/>
        </w:rPr>
        <w:t xml:space="preserve">darüber hinaus auch in </w:t>
      </w:r>
      <w:r w:rsidR="009928D8">
        <w:rPr>
          <w:rFonts w:ascii="Arial" w:hAnsi="Arial" w:cs="Arial"/>
          <w:lang w:val="de-DE"/>
        </w:rPr>
        <w:t>der Y- und Z-Achse</w:t>
      </w:r>
      <w:r>
        <w:rPr>
          <w:rFonts w:ascii="Arial" w:hAnsi="Arial" w:cs="Arial"/>
          <w:lang w:val="de-DE"/>
        </w:rPr>
        <w:t xml:space="preserve"> viel Platz. </w:t>
      </w:r>
      <w:r w:rsidR="008A2DE7">
        <w:rPr>
          <w:rFonts w:ascii="Arial" w:hAnsi="Arial" w:cs="Arial"/>
          <w:lang w:val="de-DE"/>
        </w:rPr>
        <w:t xml:space="preserve">Die </w:t>
      </w:r>
      <w:r w:rsidR="009928D8">
        <w:rPr>
          <w:rFonts w:ascii="Arial" w:hAnsi="Arial" w:cs="Arial"/>
          <w:lang w:val="de-DE"/>
        </w:rPr>
        <w:t>optionale Trennwand schafft zwei separate Arbeitsräume, die das hauptzeitparallele Rüsten</w:t>
      </w:r>
      <w:r w:rsidR="008A2DE7">
        <w:rPr>
          <w:rFonts w:ascii="Arial" w:hAnsi="Arial" w:cs="Arial"/>
          <w:lang w:val="de-DE"/>
        </w:rPr>
        <w:t xml:space="preserve"> durch Pendelbearbeitung der Spindel</w:t>
      </w:r>
      <w:r w:rsidR="009928D8">
        <w:rPr>
          <w:rFonts w:ascii="Arial" w:hAnsi="Arial" w:cs="Arial"/>
          <w:lang w:val="de-DE"/>
        </w:rPr>
        <w:t xml:space="preserve"> ermöglichen. </w:t>
      </w:r>
      <w:r>
        <w:rPr>
          <w:rFonts w:ascii="Arial" w:hAnsi="Arial" w:cs="Arial"/>
          <w:lang w:val="de-DE"/>
        </w:rPr>
        <w:t xml:space="preserve">Der </w:t>
      </w:r>
      <w:r w:rsidR="008A2DE7">
        <w:rPr>
          <w:rFonts w:ascii="Arial" w:hAnsi="Arial" w:cs="Arial"/>
          <w:lang w:val="de-DE"/>
        </w:rPr>
        <w:t>Starrt</w:t>
      </w:r>
      <w:r>
        <w:rPr>
          <w:rFonts w:ascii="Arial" w:hAnsi="Arial" w:cs="Arial"/>
          <w:lang w:val="de-DE"/>
        </w:rPr>
        <w:t>isch ist</w:t>
      </w:r>
      <w:r w:rsidR="009928D8">
        <w:rPr>
          <w:rFonts w:ascii="Arial" w:hAnsi="Arial" w:cs="Arial"/>
          <w:lang w:val="de-DE"/>
        </w:rPr>
        <w:t xml:space="preserve"> im Standard für Werkstücke mit bis </w:t>
      </w:r>
      <w:r w:rsidR="009928D8" w:rsidRPr="0079357C">
        <w:rPr>
          <w:rFonts w:ascii="Arial" w:hAnsi="Arial" w:cs="Arial"/>
          <w:lang w:val="de-DE"/>
        </w:rPr>
        <w:t xml:space="preserve">zu </w:t>
      </w:r>
      <w:r w:rsidR="004C7FB3" w:rsidRPr="0079357C">
        <w:rPr>
          <w:rFonts w:ascii="Arial" w:hAnsi="Arial" w:cs="Arial"/>
          <w:lang w:val="de-DE"/>
        </w:rPr>
        <w:t>5.000 </w:t>
      </w:r>
      <w:r w:rsidR="009928D8" w:rsidRPr="0079357C">
        <w:rPr>
          <w:rFonts w:ascii="Arial" w:hAnsi="Arial" w:cs="Arial"/>
          <w:lang w:val="de-DE"/>
        </w:rPr>
        <w:t xml:space="preserve">kg </w:t>
      </w:r>
      <w:r w:rsidR="009928D8">
        <w:rPr>
          <w:rFonts w:ascii="Arial" w:hAnsi="Arial" w:cs="Arial"/>
          <w:lang w:val="de-DE"/>
        </w:rPr>
        <w:t>ausgelegt. Optional kann DMG</w:t>
      </w:r>
      <w:r w:rsidR="005E7B92">
        <w:rPr>
          <w:rFonts w:ascii="Arial" w:hAnsi="Arial" w:cs="Arial"/>
          <w:lang w:val="de-DE"/>
        </w:rPr>
        <w:t> </w:t>
      </w:r>
      <w:r w:rsidR="009928D8">
        <w:rPr>
          <w:rFonts w:ascii="Arial" w:hAnsi="Arial" w:cs="Arial"/>
          <w:lang w:val="de-DE"/>
        </w:rPr>
        <w:t>MORI einen oder zwei Rundtische integrieren, die mit jeweils 1.200 kg schweren Bauteilen beladen werden können. Auch ein Aufsatztisch als A-Achse mit 500 kg Beladung ist erhältlich</w:t>
      </w:r>
      <w:r w:rsidR="009928D8" w:rsidRPr="005E7B92">
        <w:rPr>
          <w:rFonts w:ascii="Arial" w:hAnsi="Arial" w:cs="Arial"/>
          <w:lang w:val="de-DE"/>
        </w:rPr>
        <w:t xml:space="preserve">. Der modulare Baukasten wird durch einen </w:t>
      </w:r>
      <w:r w:rsidR="00745AD2">
        <w:rPr>
          <w:rFonts w:ascii="Arial" w:hAnsi="Arial" w:cs="Arial"/>
          <w:lang w:val="de-DE"/>
        </w:rPr>
        <w:br/>
      </w:r>
      <w:r w:rsidR="009928D8" w:rsidRPr="005E7B92">
        <w:rPr>
          <w:rFonts w:ascii="Arial" w:hAnsi="Arial" w:cs="Arial"/>
          <w:lang w:val="de-DE"/>
        </w:rPr>
        <w:t xml:space="preserve">FD-Rundtisch für anspruchsvolle Fräs-Dreh-Operationen </w:t>
      </w:r>
      <w:r w:rsidR="0025039A">
        <w:rPr>
          <w:rFonts w:ascii="Arial" w:hAnsi="Arial" w:cs="Arial"/>
          <w:lang w:val="de-DE"/>
        </w:rPr>
        <w:t>und größere Werkzeugmagazine mit</w:t>
      </w:r>
      <w:r w:rsidR="008A2DE7">
        <w:rPr>
          <w:rFonts w:ascii="Arial" w:hAnsi="Arial" w:cs="Arial"/>
          <w:lang w:val="de-DE"/>
        </w:rPr>
        <w:t xml:space="preserve"> aktuell</w:t>
      </w:r>
      <w:r w:rsidR="0025039A">
        <w:rPr>
          <w:rFonts w:ascii="Arial" w:hAnsi="Arial" w:cs="Arial"/>
          <w:lang w:val="de-DE"/>
        </w:rPr>
        <w:t xml:space="preserve"> bis zu </w:t>
      </w:r>
      <w:r w:rsidR="008A2DE7">
        <w:rPr>
          <w:rFonts w:ascii="Arial" w:hAnsi="Arial" w:cs="Arial"/>
          <w:lang w:val="de-DE"/>
        </w:rPr>
        <w:t xml:space="preserve">120 </w:t>
      </w:r>
      <w:r w:rsidR="0025039A">
        <w:rPr>
          <w:rFonts w:ascii="Arial" w:hAnsi="Arial" w:cs="Arial"/>
          <w:lang w:val="de-DE"/>
        </w:rPr>
        <w:t xml:space="preserve">Plätzen </w:t>
      </w:r>
      <w:r w:rsidR="009928D8" w:rsidRPr="005E7B92">
        <w:rPr>
          <w:rFonts w:ascii="Arial" w:hAnsi="Arial" w:cs="Arial"/>
          <w:lang w:val="de-DE"/>
        </w:rPr>
        <w:t>ergänzt.</w:t>
      </w:r>
    </w:p>
    <w:p w14:paraId="4D0F034C" w14:textId="53FE59D8" w:rsidR="00B115D8" w:rsidRDefault="00B115D8" w:rsidP="009A4E1F">
      <w:pPr>
        <w:spacing w:line="281" w:lineRule="auto"/>
        <w:jc w:val="both"/>
        <w:rPr>
          <w:rFonts w:ascii="Arial" w:hAnsi="Arial" w:cs="Arial"/>
          <w:lang w:val="de-DE"/>
        </w:rPr>
      </w:pPr>
    </w:p>
    <w:p w14:paraId="51788A4B" w14:textId="77777777" w:rsidR="00B115D8" w:rsidRDefault="00B115D8" w:rsidP="00B115D8">
      <w:pPr>
        <w:spacing w:line="281" w:lineRule="auto"/>
        <w:jc w:val="center"/>
        <w:rPr>
          <w:rFonts w:ascii="Arial" w:hAnsi="Arial" w:cs="Arial"/>
          <w:lang w:val="de-DE"/>
        </w:rPr>
      </w:pPr>
      <w:r w:rsidRPr="00921257">
        <w:rPr>
          <w:rFonts w:ascii="Arial" w:hAnsi="Arial" w:cs="Arial"/>
          <w:noProof/>
          <w:lang w:val="de-DE"/>
        </w:rPr>
        <w:drawing>
          <wp:inline distT="0" distB="0" distL="0" distR="0" wp14:anchorId="740E1826" wp14:editId="759CDC94">
            <wp:extent cx="2567354" cy="3866134"/>
            <wp:effectExtent l="0" t="0" r="4445" b="1270"/>
            <wp:docPr id="4" name="Grafik 4" descr="Ein Bild, das drinnen, Küchen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Küchengerät enthält.&#10;&#10;Automatisch generierte Beschreibung"/>
                    <pic:cNvPicPr/>
                  </pic:nvPicPr>
                  <pic:blipFill>
                    <a:blip r:embed="rId9"/>
                    <a:stretch>
                      <a:fillRect/>
                    </a:stretch>
                  </pic:blipFill>
                  <pic:spPr>
                    <a:xfrm>
                      <a:off x="0" y="0"/>
                      <a:ext cx="2574459" cy="3876833"/>
                    </a:xfrm>
                    <a:prstGeom prst="rect">
                      <a:avLst/>
                    </a:prstGeom>
                  </pic:spPr>
                </pic:pic>
              </a:graphicData>
            </a:graphic>
          </wp:inline>
        </w:drawing>
      </w:r>
    </w:p>
    <w:p w14:paraId="7836A81E" w14:textId="77777777" w:rsidR="00B115D8" w:rsidRDefault="00B115D8" w:rsidP="00B115D8">
      <w:pPr>
        <w:spacing w:line="281" w:lineRule="auto"/>
        <w:jc w:val="center"/>
        <w:rPr>
          <w:rFonts w:ascii="Arial" w:hAnsi="Arial" w:cs="Arial"/>
          <w:i/>
          <w:iCs/>
          <w:lang w:val="de-DE"/>
        </w:rPr>
      </w:pPr>
    </w:p>
    <w:p w14:paraId="185E4873" w14:textId="1DC70C7C" w:rsidR="00B115D8" w:rsidRPr="00B115D8" w:rsidRDefault="00B115D8" w:rsidP="00B115D8">
      <w:pPr>
        <w:spacing w:line="281" w:lineRule="auto"/>
        <w:jc w:val="center"/>
        <w:rPr>
          <w:rFonts w:ascii="Arial" w:hAnsi="Arial" w:cs="Arial"/>
          <w:i/>
          <w:iCs/>
          <w:lang w:val="de-DE"/>
        </w:rPr>
      </w:pPr>
      <w:r w:rsidRPr="00B115D8">
        <w:rPr>
          <w:rFonts w:ascii="Arial" w:hAnsi="Arial" w:cs="Arial"/>
          <w:i/>
          <w:iCs/>
          <w:lang w:val="de-DE"/>
        </w:rPr>
        <w:t>Der Werkzeugwechsel erfolgt prozesssicher hinter dem Arbeitstisch, was auch zur thermischen Stabilität beiträgt.</w:t>
      </w:r>
    </w:p>
    <w:p w14:paraId="5FC98823" w14:textId="77777777" w:rsidR="00B115D8" w:rsidRPr="005E7B92" w:rsidRDefault="00B115D8" w:rsidP="009A4E1F">
      <w:pPr>
        <w:spacing w:line="281" w:lineRule="auto"/>
        <w:jc w:val="both"/>
        <w:rPr>
          <w:rFonts w:ascii="Arial" w:hAnsi="Arial" w:cs="Arial"/>
          <w:lang w:val="de-DE"/>
        </w:rPr>
      </w:pPr>
    </w:p>
    <w:p w14:paraId="3F9CE48F" w14:textId="77777777" w:rsidR="009A4E1F" w:rsidRPr="005E7B92" w:rsidRDefault="009A4E1F" w:rsidP="00562520">
      <w:pPr>
        <w:spacing w:line="281" w:lineRule="auto"/>
        <w:jc w:val="both"/>
        <w:rPr>
          <w:rFonts w:ascii="Arial" w:hAnsi="Arial" w:cs="Arial"/>
          <w:lang w:val="de-DE"/>
        </w:rPr>
      </w:pPr>
    </w:p>
    <w:p w14:paraId="36ADA7AA" w14:textId="5468153B" w:rsidR="0047439E" w:rsidRPr="005E7B92" w:rsidRDefault="009928D8" w:rsidP="00562520">
      <w:pPr>
        <w:spacing w:line="281" w:lineRule="auto"/>
        <w:jc w:val="both"/>
        <w:rPr>
          <w:rFonts w:ascii="Arial" w:hAnsi="Arial" w:cs="Arial"/>
          <w:b/>
          <w:bCs/>
          <w:lang w:val="de-DE"/>
        </w:rPr>
      </w:pPr>
      <w:r w:rsidRPr="005E7B92">
        <w:rPr>
          <w:rFonts w:ascii="Arial" w:hAnsi="Arial" w:cs="Arial"/>
          <w:b/>
          <w:bCs/>
          <w:lang w:val="de-DE"/>
        </w:rPr>
        <w:t>Präzisionsbearbeitung über den gesamten Arbeitsraum</w:t>
      </w:r>
    </w:p>
    <w:p w14:paraId="1B6082FD" w14:textId="77777777" w:rsidR="00B115D8" w:rsidRDefault="009928D8" w:rsidP="00562520">
      <w:pPr>
        <w:spacing w:line="281" w:lineRule="auto"/>
        <w:jc w:val="both"/>
        <w:rPr>
          <w:rFonts w:ascii="Arial" w:hAnsi="Arial" w:cs="Arial"/>
          <w:lang w:val="de-DE"/>
        </w:rPr>
      </w:pPr>
      <w:r>
        <w:rPr>
          <w:rFonts w:ascii="Arial" w:hAnsi="Arial" w:cs="Arial"/>
          <w:lang w:val="de-DE"/>
        </w:rPr>
        <w:t xml:space="preserve">Ein Highlight des Fahrständerkonzepts von DMG MORI ist die konstant auskragende Y-Achse. Sie </w:t>
      </w:r>
      <w:r w:rsidR="005E7B92">
        <w:rPr>
          <w:rFonts w:ascii="Arial" w:hAnsi="Arial" w:cs="Arial"/>
          <w:lang w:val="de-DE"/>
        </w:rPr>
        <w:t xml:space="preserve">verleiht der DMF 300|11 eine gleichbleibende Steifigkeit über den gesamten Verfahrweg. Dadurch können Anwender – unabhängig von der Spindelposition – jederzeit die maximale Spindelleistung </w:t>
      </w:r>
      <w:r w:rsidR="005E7B92">
        <w:rPr>
          <w:rFonts w:ascii="Arial" w:hAnsi="Arial" w:cs="Arial"/>
          <w:lang w:val="de-DE"/>
        </w:rPr>
        <w:lastRenderedPageBreak/>
        <w:t>abrufen</w:t>
      </w:r>
      <w:r w:rsidR="008A2DE7">
        <w:rPr>
          <w:rFonts w:ascii="Arial" w:hAnsi="Arial" w:cs="Arial"/>
          <w:lang w:val="de-DE"/>
        </w:rPr>
        <w:t>.</w:t>
      </w:r>
      <w:r w:rsidR="005E7B92">
        <w:rPr>
          <w:rFonts w:ascii="Arial" w:hAnsi="Arial" w:cs="Arial"/>
          <w:lang w:val="de-DE"/>
        </w:rPr>
        <w:t xml:space="preserve"> Umfangreiche Kühlmaßnahmen im Standard gewährleisten eine hohe thermische Langzeitgenauigkeit mit minimalen Toleranzen. </w:t>
      </w:r>
    </w:p>
    <w:p w14:paraId="38034E9B" w14:textId="63DC7424" w:rsidR="009928D8" w:rsidRDefault="008A2DE7" w:rsidP="00562520">
      <w:pPr>
        <w:spacing w:line="281" w:lineRule="auto"/>
        <w:jc w:val="both"/>
        <w:rPr>
          <w:rFonts w:ascii="Arial" w:hAnsi="Arial" w:cs="Arial"/>
          <w:lang w:val="de-DE"/>
        </w:rPr>
      </w:pPr>
      <w:r>
        <w:rPr>
          <w:rFonts w:ascii="Arial" w:hAnsi="Arial" w:cs="Arial"/>
          <w:lang w:val="de-DE"/>
        </w:rPr>
        <w:t xml:space="preserve">Die </w:t>
      </w:r>
      <w:r w:rsidR="005E7B92">
        <w:rPr>
          <w:rFonts w:ascii="Arial" w:hAnsi="Arial" w:cs="Arial"/>
          <w:lang w:val="de-DE"/>
        </w:rPr>
        <w:t>Kugelgewindetriebe in der</w:t>
      </w:r>
      <w:r>
        <w:rPr>
          <w:rFonts w:ascii="Arial" w:hAnsi="Arial" w:cs="Arial"/>
          <w:lang w:val="de-DE"/>
        </w:rPr>
        <w:t xml:space="preserve"> X-,</w:t>
      </w:r>
      <w:r w:rsidR="005E7B92">
        <w:rPr>
          <w:rFonts w:ascii="Arial" w:hAnsi="Arial" w:cs="Arial"/>
          <w:lang w:val="de-DE"/>
        </w:rPr>
        <w:t xml:space="preserve"> Y- und Z- Achse </w:t>
      </w:r>
      <w:r>
        <w:rPr>
          <w:rFonts w:ascii="Arial" w:hAnsi="Arial" w:cs="Arial"/>
          <w:lang w:val="de-DE"/>
        </w:rPr>
        <w:t>werden über einen Zahnriemen mit Pfeilverzahnung angetrie</w:t>
      </w:r>
      <w:r w:rsidR="00330CEC">
        <w:rPr>
          <w:rFonts w:ascii="Arial" w:hAnsi="Arial" w:cs="Arial"/>
          <w:lang w:val="de-DE"/>
        </w:rPr>
        <w:t>b</w:t>
      </w:r>
      <w:r>
        <w:rPr>
          <w:rFonts w:ascii="Arial" w:hAnsi="Arial" w:cs="Arial"/>
          <w:lang w:val="de-DE"/>
        </w:rPr>
        <w:t xml:space="preserve">en und </w:t>
      </w:r>
      <w:r w:rsidR="005E7B92">
        <w:rPr>
          <w:rFonts w:ascii="Arial" w:hAnsi="Arial" w:cs="Arial"/>
          <w:lang w:val="de-DE"/>
        </w:rPr>
        <w:t xml:space="preserve">sorgen </w:t>
      </w:r>
      <w:r>
        <w:rPr>
          <w:rFonts w:ascii="Arial" w:hAnsi="Arial" w:cs="Arial"/>
          <w:lang w:val="de-DE"/>
        </w:rPr>
        <w:t xml:space="preserve">hier </w:t>
      </w:r>
      <w:r w:rsidR="005E7B92">
        <w:rPr>
          <w:rFonts w:ascii="Arial" w:hAnsi="Arial" w:cs="Arial"/>
          <w:lang w:val="de-DE"/>
        </w:rPr>
        <w:t xml:space="preserve">für beste </w:t>
      </w:r>
      <w:proofErr w:type="spellStart"/>
      <w:r w:rsidR="005E7B92">
        <w:rPr>
          <w:rFonts w:ascii="Arial" w:hAnsi="Arial" w:cs="Arial"/>
          <w:lang w:val="de-DE"/>
        </w:rPr>
        <w:t>Oberflächengüten</w:t>
      </w:r>
      <w:proofErr w:type="spellEnd"/>
      <w:r w:rsidR="005E7B92">
        <w:rPr>
          <w:rFonts w:ascii="Arial" w:hAnsi="Arial" w:cs="Arial"/>
          <w:lang w:val="de-DE"/>
        </w:rPr>
        <w:t xml:space="preserve">. Die Eilgänge liegen bei 42 m/min in allen Achsen, optionale Linearantriebe kommen auf 80 m/min in der X-Achse und 60 m/min in der Y- und Z-Achse. Eine </w:t>
      </w:r>
      <w:r w:rsidR="004C7FB3">
        <w:rPr>
          <w:rFonts w:ascii="Arial" w:hAnsi="Arial" w:cs="Arial"/>
          <w:lang w:val="de-DE"/>
        </w:rPr>
        <w:t xml:space="preserve">B-Achse mit der integrierten </w:t>
      </w:r>
      <w:proofErr w:type="spellStart"/>
      <w:r w:rsidR="005E7B92">
        <w:rPr>
          <w:rFonts w:ascii="Arial" w:hAnsi="Arial" w:cs="Arial"/>
          <w:lang w:val="de-DE"/>
        </w:rPr>
        <w:t>speedMASTER</w:t>
      </w:r>
      <w:proofErr w:type="spellEnd"/>
      <w:r w:rsidR="005E7B92">
        <w:rPr>
          <w:rFonts w:ascii="Arial" w:hAnsi="Arial" w:cs="Arial"/>
          <w:lang w:val="de-DE"/>
        </w:rPr>
        <w:t xml:space="preserve"> Spindel mit 15.000 min</w:t>
      </w:r>
      <w:r w:rsidR="005E7B92" w:rsidRPr="005E7B92">
        <w:rPr>
          <w:rFonts w:ascii="Arial" w:hAnsi="Arial" w:cs="Arial"/>
          <w:vertAlign w:val="superscript"/>
          <w:lang w:val="de-DE"/>
        </w:rPr>
        <w:t>-1</w:t>
      </w:r>
      <w:r w:rsidR="005E7B92">
        <w:rPr>
          <w:rFonts w:ascii="Arial" w:hAnsi="Arial" w:cs="Arial"/>
          <w:lang w:val="de-DE"/>
        </w:rPr>
        <w:t xml:space="preserve"> gehör</w:t>
      </w:r>
      <w:r w:rsidR="004C7FB3">
        <w:rPr>
          <w:rFonts w:ascii="Arial" w:hAnsi="Arial" w:cs="Arial"/>
          <w:lang w:val="de-DE"/>
        </w:rPr>
        <w:t>en</w:t>
      </w:r>
      <w:r w:rsidR="005E7B92">
        <w:rPr>
          <w:rFonts w:ascii="Arial" w:hAnsi="Arial" w:cs="Arial"/>
          <w:lang w:val="de-DE"/>
        </w:rPr>
        <w:t xml:space="preserve"> zur Grundausstattung der DMF 300|11. Alternativ ist ein Modell mit </w:t>
      </w:r>
      <w:r>
        <w:rPr>
          <w:rFonts w:ascii="Arial" w:hAnsi="Arial" w:cs="Arial"/>
          <w:lang w:val="de-DE"/>
        </w:rPr>
        <w:t>20</w:t>
      </w:r>
      <w:r w:rsidR="005E7B92">
        <w:rPr>
          <w:rFonts w:ascii="Arial" w:hAnsi="Arial" w:cs="Arial"/>
          <w:lang w:val="de-DE"/>
        </w:rPr>
        <w:t>.000 min</w:t>
      </w:r>
      <w:r w:rsidR="005E7B92" w:rsidRPr="005E7B92">
        <w:rPr>
          <w:rFonts w:ascii="Arial" w:hAnsi="Arial" w:cs="Arial"/>
          <w:vertAlign w:val="superscript"/>
          <w:lang w:val="de-DE"/>
        </w:rPr>
        <w:t>-1</w:t>
      </w:r>
      <w:r w:rsidR="005E7B92">
        <w:rPr>
          <w:rFonts w:ascii="Arial" w:hAnsi="Arial" w:cs="Arial"/>
          <w:lang w:val="de-DE"/>
        </w:rPr>
        <w:t xml:space="preserve"> </w:t>
      </w:r>
      <w:proofErr w:type="spellStart"/>
      <w:r>
        <w:rPr>
          <w:rFonts w:ascii="Arial" w:hAnsi="Arial" w:cs="Arial"/>
          <w:lang w:val="de-DE"/>
        </w:rPr>
        <w:t>speedMASTER</w:t>
      </w:r>
      <w:proofErr w:type="spellEnd"/>
      <w:r>
        <w:rPr>
          <w:rFonts w:ascii="Arial" w:hAnsi="Arial" w:cs="Arial"/>
          <w:lang w:val="de-DE"/>
        </w:rPr>
        <w:t xml:space="preserve"> Spindel </w:t>
      </w:r>
      <w:r w:rsidR="005E7B92">
        <w:rPr>
          <w:rFonts w:ascii="Arial" w:hAnsi="Arial" w:cs="Arial"/>
          <w:lang w:val="de-DE"/>
        </w:rPr>
        <w:t xml:space="preserve">verfügbar </w:t>
      </w:r>
      <w:r>
        <w:rPr>
          <w:rFonts w:ascii="Arial" w:hAnsi="Arial" w:cs="Arial"/>
          <w:lang w:val="de-DE"/>
        </w:rPr>
        <w:t xml:space="preserve">sowie eine </w:t>
      </w:r>
      <w:proofErr w:type="gramStart"/>
      <w:r>
        <w:rPr>
          <w:rFonts w:ascii="Arial" w:hAnsi="Arial" w:cs="Arial"/>
          <w:lang w:val="de-DE"/>
        </w:rPr>
        <w:t>12.000</w:t>
      </w:r>
      <w:r w:rsidRPr="008A2DE7">
        <w:rPr>
          <w:rFonts w:ascii="Arial" w:hAnsi="Arial" w:cs="Arial"/>
          <w:lang w:val="de-DE"/>
        </w:rPr>
        <w:t xml:space="preserve"> </w:t>
      </w:r>
      <w:r>
        <w:rPr>
          <w:rFonts w:ascii="Arial" w:hAnsi="Arial" w:cs="Arial"/>
          <w:lang w:val="de-DE"/>
        </w:rPr>
        <w:t> min</w:t>
      </w:r>
      <w:proofErr w:type="gramEnd"/>
      <w:r w:rsidRPr="005E7B92">
        <w:rPr>
          <w:rFonts w:ascii="Arial" w:hAnsi="Arial" w:cs="Arial"/>
          <w:vertAlign w:val="superscript"/>
          <w:lang w:val="de-DE"/>
        </w:rPr>
        <w:t>-1</w:t>
      </w:r>
      <w:r>
        <w:rPr>
          <w:rFonts w:ascii="Arial" w:hAnsi="Arial" w:cs="Arial"/>
          <w:lang w:val="de-DE"/>
        </w:rPr>
        <w:t xml:space="preserve"> </w:t>
      </w:r>
      <w:proofErr w:type="spellStart"/>
      <w:r w:rsidR="005E7B92">
        <w:rPr>
          <w:rFonts w:ascii="Arial" w:hAnsi="Arial" w:cs="Arial"/>
          <w:lang w:val="de-DE"/>
        </w:rPr>
        <w:t>powerMASTER</w:t>
      </w:r>
      <w:proofErr w:type="spellEnd"/>
      <w:r w:rsidR="005E7B92">
        <w:rPr>
          <w:rFonts w:ascii="Arial" w:hAnsi="Arial" w:cs="Arial"/>
          <w:lang w:val="de-DE"/>
        </w:rPr>
        <w:t xml:space="preserve"> Spindeln mit höherem Drehmoment</w:t>
      </w:r>
      <w:r>
        <w:rPr>
          <w:rFonts w:ascii="Arial" w:hAnsi="Arial" w:cs="Arial"/>
          <w:lang w:val="de-DE"/>
        </w:rPr>
        <w:t xml:space="preserve"> (288 </w:t>
      </w:r>
      <w:proofErr w:type="spellStart"/>
      <w:r>
        <w:rPr>
          <w:rFonts w:ascii="Arial" w:hAnsi="Arial" w:cs="Arial"/>
          <w:lang w:val="de-DE"/>
        </w:rPr>
        <w:t>Nm</w:t>
      </w:r>
      <w:proofErr w:type="spellEnd"/>
      <w:r>
        <w:rPr>
          <w:rFonts w:ascii="Arial" w:hAnsi="Arial" w:cs="Arial"/>
          <w:lang w:val="de-DE"/>
        </w:rPr>
        <w:t>)</w:t>
      </w:r>
      <w:r w:rsidR="005E7B92">
        <w:rPr>
          <w:rFonts w:ascii="Arial" w:hAnsi="Arial" w:cs="Arial"/>
          <w:lang w:val="de-DE"/>
        </w:rPr>
        <w:t>. Wie für alle MASTER Spindeln gilt auch hier eine laufzeitunabhängige Gewährleistung über 36 Monate.</w:t>
      </w:r>
      <w:r w:rsidR="004C7FB3">
        <w:rPr>
          <w:rFonts w:ascii="Arial" w:hAnsi="Arial" w:cs="Arial"/>
          <w:lang w:val="de-DE"/>
        </w:rPr>
        <w:t xml:space="preserve"> Ein Highlight ist die HSK-A100 Schnittstelle, wodurch die </w:t>
      </w:r>
      <w:proofErr w:type="spellStart"/>
      <w:r w:rsidR="004C7FB3">
        <w:rPr>
          <w:rFonts w:ascii="Arial" w:hAnsi="Arial" w:cs="Arial"/>
          <w:lang w:val="de-DE"/>
        </w:rPr>
        <w:t>Zerspanleistung</w:t>
      </w:r>
      <w:proofErr w:type="spellEnd"/>
      <w:r w:rsidR="004C7FB3">
        <w:rPr>
          <w:rFonts w:ascii="Arial" w:hAnsi="Arial" w:cs="Arial"/>
          <w:lang w:val="de-DE"/>
        </w:rPr>
        <w:t xml:space="preserve"> der Maschine nochmals gesteigert werden kann.</w:t>
      </w:r>
    </w:p>
    <w:p w14:paraId="36292D81" w14:textId="64C388D3" w:rsidR="005E7B92" w:rsidRDefault="005E7B92" w:rsidP="00562520">
      <w:pPr>
        <w:spacing w:line="281" w:lineRule="auto"/>
        <w:jc w:val="both"/>
        <w:rPr>
          <w:rFonts w:ascii="Arial" w:hAnsi="Arial" w:cs="Arial"/>
          <w:lang w:val="de-DE"/>
        </w:rPr>
      </w:pPr>
    </w:p>
    <w:p w14:paraId="3C64F420" w14:textId="3A7CD1EA" w:rsidR="005E7B92" w:rsidRPr="0025039A" w:rsidRDefault="0025039A" w:rsidP="00562520">
      <w:pPr>
        <w:spacing w:line="281" w:lineRule="auto"/>
        <w:jc w:val="both"/>
        <w:rPr>
          <w:rFonts w:ascii="Arial" w:hAnsi="Arial" w:cs="Arial"/>
          <w:b/>
          <w:bCs/>
          <w:lang w:val="de-DE"/>
        </w:rPr>
      </w:pPr>
      <w:r w:rsidRPr="0025039A">
        <w:rPr>
          <w:rFonts w:ascii="Arial" w:hAnsi="Arial" w:cs="Arial"/>
          <w:b/>
          <w:bCs/>
          <w:lang w:val="de-DE"/>
        </w:rPr>
        <w:t>Zukunftsorientierte Ausstattung</w:t>
      </w:r>
    </w:p>
    <w:p w14:paraId="3F05F2AF" w14:textId="59A007EA" w:rsidR="0047439E" w:rsidRDefault="0025039A" w:rsidP="00562520">
      <w:pPr>
        <w:spacing w:line="281" w:lineRule="auto"/>
        <w:jc w:val="both"/>
        <w:rPr>
          <w:rFonts w:ascii="Arial" w:hAnsi="Arial" w:cs="Arial"/>
          <w:lang w:val="de-DE"/>
        </w:rPr>
      </w:pPr>
      <w:r>
        <w:rPr>
          <w:rFonts w:ascii="Arial" w:hAnsi="Arial" w:cs="Arial"/>
          <w:lang w:val="de-DE"/>
        </w:rPr>
        <w:t xml:space="preserve">Damit die DMF 300|11 eine zukunftssichere Investition </w:t>
      </w:r>
      <w:r w:rsidR="00761A67">
        <w:rPr>
          <w:rFonts w:ascii="Arial" w:hAnsi="Arial" w:cs="Arial"/>
          <w:lang w:val="de-DE"/>
        </w:rPr>
        <w:t>bleibt</w:t>
      </w:r>
      <w:r>
        <w:rPr>
          <w:rFonts w:ascii="Arial" w:hAnsi="Arial" w:cs="Arial"/>
          <w:lang w:val="de-DE"/>
        </w:rPr>
        <w:t xml:space="preserve">, ist DMG MORI in der Lage, die Fahrständermaschine mühelos in digitale Infrastrukturen einzubinden. Exklusive DMG MORI Technologiezyklen steigern darüber hinaus die Produktivität in der Bearbeitung, beispielsweise durch die problemlose Programmierung von frei schwenkbaren Winkelköpfen mittels </w:t>
      </w:r>
      <w:proofErr w:type="spellStart"/>
      <w:r>
        <w:rPr>
          <w:rFonts w:ascii="Arial" w:hAnsi="Arial" w:cs="Arial"/>
          <w:lang w:val="de-DE"/>
        </w:rPr>
        <w:t>angularTOOL</w:t>
      </w:r>
      <w:proofErr w:type="spellEnd"/>
      <w:r>
        <w:rPr>
          <w:rFonts w:ascii="Arial" w:hAnsi="Arial" w:cs="Arial"/>
          <w:lang w:val="de-DE"/>
        </w:rPr>
        <w:t xml:space="preserve">. </w:t>
      </w:r>
      <w:r w:rsidR="00761A67">
        <w:rPr>
          <w:rFonts w:ascii="Arial" w:hAnsi="Arial" w:cs="Arial"/>
          <w:lang w:val="de-DE"/>
        </w:rPr>
        <w:t>Noch produktiver wird die Fertigung auf der DMF 300|11 durch Automationslösungen</w:t>
      </w:r>
      <w:r w:rsidR="00330CEC">
        <w:rPr>
          <w:rFonts w:ascii="Arial" w:hAnsi="Arial" w:cs="Arial"/>
          <w:lang w:val="de-DE"/>
        </w:rPr>
        <w:t>,</w:t>
      </w:r>
      <w:r w:rsidR="00761A67">
        <w:rPr>
          <w:rFonts w:ascii="Arial" w:hAnsi="Arial" w:cs="Arial"/>
          <w:lang w:val="de-DE"/>
        </w:rPr>
        <w:t xml:space="preserve"> zum Beispiel mittels Roboterkonzepten. Hierfür hat DMG MORI bereits entsprechende Schnittstellen integriert.</w:t>
      </w:r>
    </w:p>
    <w:p w14:paraId="6542CBB8" w14:textId="4E8E4CB0" w:rsidR="00761A67" w:rsidRDefault="00761A67" w:rsidP="00562520">
      <w:pPr>
        <w:spacing w:line="281" w:lineRule="auto"/>
        <w:jc w:val="both"/>
        <w:rPr>
          <w:rFonts w:ascii="Arial" w:hAnsi="Arial" w:cs="Arial"/>
          <w:lang w:val="de-DE"/>
        </w:rPr>
      </w:pPr>
    </w:p>
    <w:p w14:paraId="4420E13E" w14:textId="3C6DD12E" w:rsidR="00761A67" w:rsidRDefault="00761A67" w:rsidP="00562520">
      <w:pPr>
        <w:spacing w:line="281" w:lineRule="auto"/>
        <w:jc w:val="both"/>
        <w:rPr>
          <w:rFonts w:ascii="Arial" w:hAnsi="Arial" w:cs="Arial"/>
          <w:lang w:val="de-DE"/>
        </w:rPr>
      </w:pPr>
    </w:p>
    <w:p w14:paraId="51C47B3D" w14:textId="5B0BF8E3" w:rsidR="00761A67" w:rsidRPr="00562520" w:rsidRDefault="00761A67" w:rsidP="00B115D8">
      <w:pPr>
        <w:rPr>
          <w:rFonts w:ascii="Arial" w:hAnsi="Arial" w:cs="Arial"/>
          <w:lang w:val="de-DE"/>
        </w:rPr>
      </w:pPr>
    </w:p>
    <w:sectPr w:rsidR="00761A67" w:rsidRPr="00562520" w:rsidSect="00EE5D7D">
      <w:headerReference w:type="even" r:id="rId10"/>
      <w:headerReference w:type="default" r:id="rId11"/>
      <w:footerReference w:type="even" r:id="rId12"/>
      <w:footerReference w:type="default" r:id="rId13"/>
      <w:headerReference w:type="first" r:id="rId14"/>
      <w:footerReference w:type="first" r:id="rId15"/>
      <w:pgSz w:w="11900" w:h="16840"/>
      <w:pgMar w:top="2381" w:right="3082" w:bottom="1134" w:left="993" w:header="709"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9802" w14:textId="77777777" w:rsidR="009A2AE0" w:rsidRDefault="009A2AE0" w:rsidP="00C0359A">
      <w:r>
        <w:separator/>
      </w:r>
    </w:p>
  </w:endnote>
  <w:endnote w:type="continuationSeparator" w:id="0">
    <w:p w14:paraId="34A12EC9" w14:textId="77777777" w:rsidR="009A2AE0" w:rsidRDefault="009A2AE0" w:rsidP="00C0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7268" w14:textId="77777777" w:rsidR="00D45535" w:rsidRDefault="00D455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898235"/>
      <w:docPartObj>
        <w:docPartGallery w:val="Page Numbers (Bottom of Page)"/>
        <w:docPartUnique/>
      </w:docPartObj>
    </w:sdtPr>
    <w:sdtEndPr>
      <w:rPr>
        <w:rFonts w:ascii="Arial" w:hAnsi="Arial" w:cs="Arial"/>
        <w:sz w:val="18"/>
        <w:szCs w:val="18"/>
      </w:rPr>
    </w:sdtEndPr>
    <w:sdtContent>
      <w:p w14:paraId="6EDE317F" w14:textId="5941225F" w:rsidR="00EE5D7D" w:rsidRPr="00EE5D7D" w:rsidRDefault="00EE5D7D">
        <w:pPr>
          <w:pStyle w:val="Fuzeile"/>
          <w:jc w:val="right"/>
          <w:rPr>
            <w:rFonts w:ascii="Arial" w:hAnsi="Arial" w:cs="Arial"/>
            <w:sz w:val="18"/>
            <w:szCs w:val="18"/>
          </w:rPr>
        </w:pPr>
        <w:r w:rsidRPr="00EE5D7D">
          <w:rPr>
            <w:rFonts w:ascii="Arial" w:hAnsi="Arial" w:cs="Arial"/>
            <w:sz w:val="18"/>
            <w:szCs w:val="18"/>
          </w:rPr>
          <w:fldChar w:fldCharType="begin"/>
        </w:r>
        <w:r w:rsidRPr="00EE5D7D">
          <w:rPr>
            <w:rFonts w:ascii="Arial" w:hAnsi="Arial" w:cs="Arial"/>
            <w:sz w:val="18"/>
            <w:szCs w:val="18"/>
          </w:rPr>
          <w:instrText>PAGE   \* MERGEFORMAT</w:instrText>
        </w:r>
        <w:r w:rsidRPr="00EE5D7D">
          <w:rPr>
            <w:rFonts w:ascii="Arial" w:hAnsi="Arial" w:cs="Arial"/>
            <w:sz w:val="18"/>
            <w:szCs w:val="18"/>
          </w:rPr>
          <w:fldChar w:fldCharType="separate"/>
        </w:r>
        <w:r w:rsidR="00C87CB3" w:rsidRPr="00C87CB3">
          <w:rPr>
            <w:rFonts w:ascii="Arial" w:hAnsi="Arial" w:cs="Arial"/>
            <w:noProof/>
            <w:sz w:val="18"/>
            <w:szCs w:val="18"/>
            <w:lang w:val="de-DE"/>
          </w:rPr>
          <w:t>1</w:t>
        </w:r>
        <w:r w:rsidRPr="00EE5D7D">
          <w:rPr>
            <w:rFonts w:ascii="Arial" w:hAnsi="Arial" w:cs="Arial"/>
            <w:sz w:val="18"/>
            <w:szCs w:val="18"/>
          </w:rPr>
          <w:fldChar w:fldCharType="end"/>
        </w:r>
      </w:p>
    </w:sdtContent>
  </w:sdt>
  <w:p w14:paraId="095B4F9A" w14:textId="77777777" w:rsidR="00EE5D7D" w:rsidRDefault="00EE5D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EB6F" w14:textId="77777777" w:rsidR="00D45535" w:rsidRDefault="00D455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0212" w14:textId="77777777" w:rsidR="009A2AE0" w:rsidRDefault="009A2AE0" w:rsidP="00C0359A">
      <w:r>
        <w:separator/>
      </w:r>
    </w:p>
  </w:footnote>
  <w:footnote w:type="continuationSeparator" w:id="0">
    <w:p w14:paraId="62AE37AB" w14:textId="77777777" w:rsidR="009A2AE0" w:rsidRDefault="009A2AE0" w:rsidP="00C03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C2C0" w14:textId="77777777" w:rsidR="00C0359A" w:rsidRDefault="003F4A7F">
    <w:pPr>
      <w:pStyle w:val="Kopfzeile"/>
    </w:pPr>
    <w:r>
      <w:rPr>
        <w:noProof/>
        <w:lang w:val="de-DE" w:eastAsia="de-DE"/>
      </w:rPr>
      <w:drawing>
        <wp:anchor distT="0" distB="0" distL="114300" distR="114300" simplePos="0" relativeHeight="251671552" behindDoc="1" locked="0" layoutInCell="0" allowOverlap="1" wp14:anchorId="36375153" wp14:editId="0337A72F">
          <wp:simplePos x="0" y="0"/>
          <wp:positionH relativeFrom="margin">
            <wp:align>center</wp:align>
          </wp:positionH>
          <wp:positionV relativeFrom="margin">
            <wp:align>center</wp:align>
          </wp:positionV>
          <wp:extent cx="7560310" cy="10692130"/>
          <wp:effectExtent l="0" t="0" r="0" b="0"/>
          <wp:wrapNone/>
          <wp:docPr id="22" name="Grafik 22"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s/smartXpert/Dropbox/2017 pressGATE/DMG MORI Vorlagen/PM Vorlage UK 2017.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8480" behindDoc="1" locked="0" layoutInCell="0" allowOverlap="1" wp14:anchorId="09157B3D" wp14:editId="18257961">
          <wp:simplePos x="0" y="0"/>
          <wp:positionH relativeFrom="margin">
            <wp:align>center</wp:align>
          </wp:positionH>
          <wp:positionV relativeFrom="margin">
            <wp:align>center</wp:align>
          </wp:positionV>
          <wp:extent cx="7560310" cy="10692130"/>
          <wp:effectExtent l="0" t="0" r="0" b="0"/>
          <wp:wrapNone/>
          <wp:docPr id="23" name="Grafik 23"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smartXpert/Dropbox/2017 pressGATE/DMG MORI Vorlagen/PM Vorlage UK 2017.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5408" behindDoc="1" locked="0" layoutInCell="0" allowOverlap="1" wp14:anchorId="70AE3AC5" wp14:editId="67117F87">
          <wp:simplePos x="0" y="0"/>
          <wp:positionH relativeFrom="margin">
            <wp:align>center</wp:align>
          </wp:positionH>
          <wp:positionV relativeFrom="margin">
            <wp:align>center</wp:align>
          </wp:positionV>
          <wp:extent cx="7560310" cy="10692130"/>
          <wp:effectExtent l="0" t="0" r="0" b="0"/>
          <wp:wrapNone/>
          <wp:docPr id="24" name="Grafik 24" descr="/Users/smartXpert/Dropbox/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smartXpert/Dropbox/Team-Ordner „pressGATE GmbH“/DMG MORI Vorlagen/PM Vorlage UK.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2336" behindDoc="1" locked="0" layoutInCell="1" allowOverlap="1" wp14:anchorId="25564C1D" wp14:editId="7AB2C7DA">
          <wp:simplePos x="0" y="0"/>
          <wp:positionH relativeFrom="margin">
            <wp:align>center</wp:align>
          </wp:positionH>
          <wp:positionV relativeFrom="margin">
            <wp:align>center</wp:align>
          </wp:positionV>
          <wp:extent cx="7560310" cy="10692130"/>
          <wp:effectExtent l="0" t="0" r="0" b="0"/>
          <wp:wrapNone/>
          <wp:docPr id="25" name="Grafik 25" descr="/Users/Ralph/Dropbox (pressGATE GmbH)/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Ralph/Dropbox (pressGATE GmbH)/Team-Ordner „pressGATE GmbH“/DMG MORI Vorlagen/PM Vorlage UK.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B115D8">
      <w:pict w14:anchorId="37A9F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PM Vorlage DE"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5778 1058 1714 1058 1687 1231 6012 1366 6012 1616 6066 1673 6339 1693 10800 1981 10800 2597 1714 2693 1714 2827 10800 2904 10800 20446 1687 20638 1687 21138 4108 21138 6638 21138 7345 21138 7726 21119 7726 21023 7073 20965 3917 20754 16322 20696 16404 20638 10773 20446 10800 2904 16377 2731 16377 2693 10773 2597 10800 1981 12677 1981 13901 1866 13874 1673 14935 1673 20512 1423 20485 1058 15778 1058">
          <v:imagedata r:id="rId5" o:title="PM Vorlage 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F251" w14:textId="34488539" w:rsidR="00C0359A" w:rsidRDefault="007C6CC3" w:rsidP="00C63B7F">
    <w:pPr>
      <w:pStyle w:val="Kopfzeile"/>
      <w:tabs>
        <w:tab w:val="clear" w:pos="4536"/>
        <w:tab w:val="clear" w:pos="9072"/>
        <w:tab w:val="center" w:pos="3898"/>
        <w:tab w:val="left" w:pos="5980"/>
      </w:tabs>
      <w:rPr>
        <w:lang w:val="de-DE"/>
      </w:rPr>
    </w:pPr>
    <w:r>
      <w:rPr>
        <w:noProof/>
        <w:lang w:val="de-DE" w:eastAsia="de-DE"/>
      </w:rPr>
      <w:drawing>
        <wp:anchor distT="0" distB="0" distL="114300" distR="114300" simplePos="0" relativeHeight="251673600" behindDoc="1" locked="0" layoutInCell="1" allowOverlap="0" wp14:anchorId="49E9B550" wp14:editId="037F0B3B">
          <wp:simplePos x="0" y="0"/>
          <wp:positionH relativeFrom="column">
            <wp:posOffset>-630555</wp:posOffset>
          </wp:positionH>
          <wp:positionV relativeFrom="paragraph">
            <wp:posOffset>-424815</wp:posOffset>
          </wp:positionV>
          <wp:extent cx="7593449" cy="10706764"/>
          <wp:effectExtent l="0" t="0" r="1270" b="0"/>
          <wp:wrapNone/>
          <wp:docPr id="2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3449" cy="107067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8CF">
      <w:rPr>
        <w:lang w:val="de-DE"/>
      </w:rPr>
      <w:tab/>
    </w:r>
    <w:r w:rsidR="00C63B7F">
      <w:rPr>
        <w:lang w:val="de-DE"/>
      </w:rPr>
      <w:tab/>
    </w:r>
  </w:p>
  <w:p w14:paraId="2124B7C2" w14:textId="239B45C1" w:rsidR="007C6CC3" w:rsidRPr="007C6CC3" w:rsidRDefault="00FB1B61" w:rsidP="00FB1B61">
    <w:pPr>
      <w:pStyle w:val="Kopfzeile"/>
      <w:tabs>
        <w:tab w:val="clear" w:pos="4536"/>
        <w:tab w:val="clear" w:pos="9072"/>
        <w:tab w:val="left" w:pos="5980"/>
      </w:tabs>
      <w:rPr>
        <w:lang w:val="de-DE"/>
      </w:rPr>
    </w:pPr>
    <w:r>
      <w:rPr>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14CD" w14:textId="77777777" w:rsidR="00C0359A" w:rsidRDefault="003F4A7F">
    <w:pPr>
      <w:pStyle w:val="Kopfzeile"/>
    </w:pPr>
    <w:r>
      <w:rPr>
        <w:noProof/>
        <w:lang w:val="de-DE" w:eastAsia="de-DE"/>
      </w:rPr>
      <w:drawing>
        <wp:anchor distT="0" distB="0" distL="114300" distR="114300" simplePos="0" relativeHeight="251672576" behindDoc="1" locked="0" layoutInCell="0" allowOverlap="1" wp14:anchorId="6719E1B4" wp14:editId="66F4A3DC">
          <wp:simplePos x="0" y="0"/>
          <wp:positionH relativeFrom="margin">
            <wp:align>center</wp:align>
          </wp:positionH>
          <wp:positionV relativeFrom="margin">
            <wp:align>center</wp:align>
          </wp:positionV>
          <wp:extent cx="7560310" cy="10692130"/>
          <wp:effectExtent l="0" t="0" r="0" b="0"/>
          <wp:wrapNone/>
          <wp:docPr id="27" name="Grafik 27"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s/smartXpert/Dropbox/2017 pressGATE/DMG MORI Vorlagen/PM Vorlage UK 2017.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9504" behindDoc="1" locked="0" layoutInCell="0" allowOverlap="1" wp14:anchorId="523F1739" wp14:editId="596AB98D">
          <wp:simplePos x="0" y="0"/>
          <wp:positionH relativeFrom="margin">
            <wp:align>center</wp:align>
          </wp:positionH>
          <wp:positionV relativeFrom="margin">
            <wp:align>center</wp:align>
          </wp:positionV>
          <wp:extent cx="7560310" cy="10692130"/>
          <wp:effectExtent l="0" t="0" r="0" b="0"/>
          <wp:wrapNone/>
          <wp:docPr id="28" name="Grafik 28"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smartXpert/Dropbox/2017 pressGATE/DMG MORI Vorlagen/PM Vorlage UK 2017.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6432" behindDoc="1" locked="0" layoutInCell="0" allowOverlap="1" wp14:anchorId="6E5D39E0" wp14:editId="0982368C">
          <wp:simplePos x="0" y="0"/>
          <wp:positionH relativeFrom="margin">
            <wp:align>center</wp:align>
          </wp:positionH>
          <wp:positionV relativeFrom="margin">
            <wp:align>center</wp:align>
          </wp:positionV>
          <wp:extent cx="7560310" cy="10692130"/>
          <wp:effectExtent l="0" t="0" r="0" b="0"/>
          <wp:wrapNone/>
          <wp:docPr id="29" name="Grafik 29" descr="/Users/smartXpert/Dropbox/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smartXpert/Dropbox/Team-Ordner „pressGATE GmbH“/DMG MORI Vorlagen/PM Vorlage UK.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3360" behindDoc="1" locked="0" layoutInCell="1" allowOverlap="1" wp14:anchorId="63734930" wp14:editId="58CB9658">
          <wp:simplePos x="0" y="0"/>
          <wp:positionH relativeFrom="margin">
            <wp:align>center</wp:align>
          </wp:positionH>
          <wp:positionV relativeFrom="margin">
            <wp:align>center</wp:align>
          </wp:positionV>
          <wp:extent cx="7560310" cy="10692130"/>
          <wp:effectExtent l="0" t="0" r="0" b="0"/>
          <wp:wrapNone/>
          <wp:docPr id="30" name="Grafik 30" descr="/Users/Ralph/Dropbox (pressGATE GmbH)/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Ralph/Dropbox (pressGATE GmbH)/Team-Ordner „pressGATE GmbH“/DMG MORI Vorlagen/PM Vorlage UK.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B115D8">
      <w:pict w14:anchorId="1553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PM Vorlage DE"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5778 1058 1714 1058 1687 1231 6012 1366 6012 1616 6066 1673 6339 1693 10800 1981 10800 2597 1714 2693 1714 2827 10800 2904 10800 20446 1687 20638 1687 21138 4108 21138 6638 21138 7345 21138 7726 21119 7726 21023 7073 20965 3917 20754 16322 20696 16404 20638 10773 20446 10800 2904 16377 2731 16377 2693 10773 2597 10800 1981 12677 1981 13901 1866 13874 1673 14935 1673 20512 1423 20485 1058 15778 1058">
          <v:imagedata r:id="rId5" o:title="PM Vorlage 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EF7"/>
    <w:multiLevelType w:val="hybridMultilevel"/>
    <w:tmpl w:val="BBD42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781D41"/>
    <w:multiLevelType w:val="hybridMultilevel"/>
    <w:tmpl w:val="13DE9E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B349F0"/>
    <w:multiLevelType w:val="hybridMultilevel"/>
    <w:tmpl w:val="88CC7F4E"/>
    <w:lvl w:ilvl="0" w:tplc="620E0CC0">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860090"/>
    <w:multiLevelType w:val="hybridMultilevel"/>
    <w:tmpl w:val="12524352"/>
    <w:lvl w:ilvl="0" w:tplc="56AC6E04">
      <w:numFmt w:val="bullet"/>
      <w:lvlText w:val="-"/>
      <w:lvlJc w:val="left"/>
      <w:pPr>
        <w:ind w:left="720" w:hanging="360"/>
      </w:pPr>
      <w:rPr>
        <w:rFonts w:ascii="Calibri" w:eastAsia="MS Mincho" w:hAnsi="Calibri"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9728CD"/>
    <w:multiLevelType w:val="hybridMultilevel"/>
    <w:tmpl w:val="D376F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FC5E62"/>
    <w:multiLevelType w:val="hybridMultilevel"/>
    <w:tmpl w:val="19E01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931FFF"/>
    <w:multiLevelType w:val="hybridMultilevel"/>
    <w:tmpl w:val="5A1EB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974ADB"/>
    <w:multiLevelType w:val="hybridMultilevel"/>
    <w:tmpl w:val="EC503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4A183C"/>
    <w:multiLevelType w:val="hybridMultilevel"/>
    <w:tmpl w:val="5B5ADE50"/>
    <w:lvl w:ilvl="0" w:tplc="10F83AE8">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2E4EB4"/>
    <w:multiLevelType w:val="hybridMultilevel"/>
    <w:tmpl w:val="2342F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196451"/>
    <w:multiLevelType w:val="hybridMultilevel"/>
    <w:tmpl w:val="79CCF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E73175"/>
    <w:multiLevelType w:val="hybridMultilevel"/>
    <w:tmpl w:val="583A4220"/>
    <w:lvl w:ilvl="0" w:tplc="47C49F3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6C24BC"/>
    <w:multiLevelType w:val="hybridMultilevel"/>
    <w:tmpl w:val="14CAF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777474"/>
    <w:multiLevelType w:val="hybridMultilevel"/>
    <w:tmpl w:val="ADB80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B66B43"/>
    <w:multiLevelType w:val="hybridMultilevel"/>
    <w:tmpl w:val="8A32F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51358A"/>
    <w:multiLevelType w:val="hybridMultilevel"/>
    <w:tmpl w:val="70B2E9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3435EA"/>
    <w:multiLevelType w:val="hybridMultilevel"/>
    <w:tmpl w:val="17347E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C734D5"/>
    <w:multiLevelType w:val="hybridMultilevel"/>
    <w:tmpl w:val="21983A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C57531"/>
    <w:multiLevelType w:val="hybridMultilevel"/>
    <w:tmpl w:val="38126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6434820">
    <w:abstractNumId w:val="0"/>
  </w:num>
  <w:num w:numId="2" w16cid:durableId="1662584660">
    <w:abstractNumId w:val="10"/>
  </w:num>
  <w:num w:numId="3" w16cid:durableId="773015666">
    <w:abstractNumId w:val="4"/>
  </w:num>
  <w:num w:numId="4" w16cid:durableId="457769803">
    <w:abstractNumId w:val="7"/>
  </w:num>
  <w:num w:numId="5" w16cid:durableId="1497457193">
    <w:abstractNumId w:val="14"/>
  </w:num>
  <w:num w:numId="6" w16cid:durableId="259921018">
    <w:abstractNumId w:val="18"/>
  </w:num>
  <w:num w:numId="7" w16cid:durableId="1125150416">
    <w:abstractNumId w:val="9"/>
  </w:num>
  <w:num w:numId="8" w16cid:durableId="1148788274">
    <w:abstractNumId w:val="8"/>
  </w:num>
  <w:num w:numId="9" w16cid:durableId="412094915">
    <w:abstractNumId w:val="13"/>
  </w:num>
  <w:num w:numId="10" w16cid:durableId="1947931492">
    <w:abstractNumId w:val="3"/>
  </w:num>
  <w:num w:numId="11" w16cid:durableId="186722553">
    <w:abstractNumId w:val="2"/>
  </w:num>
  <w:num w:numId="12" w16cid:durableId="153104530">
    <w:abstractNumId w:val="16"/>
  </w:num>
  <w:num w:numId="13" w16cid:durableId="259221934">
    <w:abstractNumId w:val="1"/>
  </w:num>
  <w:num w:numId="14" w16cid:durableId="949162676">
    <w:abstractNumId w:val="15"/>
  </w:num>
  <w:num w:numId="15" w16cid:durableId="2130467607">
    <w:abstractNumId w:val="11"/>
  </w:num>
  <w:num w:numId="16" w16cid:durableId="1353266010">
    <w:abstractNumId w:val="12"/>
  </w:num>
  <w:num w:numId="17" w16cid:durableId="1586374777">
    <w:abstractNumId w:val="6"/>
  </w:num>
  <w:num w:numId="18" w16cid:durableId="1059093349">
    <w:abstractNumId w:val="17"/>
  </w:num>
  <w:num w:numId="19" w16cid:durableId="13245067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de-DE" w:vendorID="64" w:dllVersion="4096" w:nlCheck="1" w:checkStyle="0"/>
  <w:proofState w:spelling="clean" w:grammar="clean"/>
  <w:attachedTemplate r:id="rId1"/>
  <w:defaultTabStop w:val="708"/>
  <w:hyphenationZone w:val="425"/>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A7F"/>
    <w:rsid w:val="000000F0"/>
    <w:rsid w:val="00001F42"/>
    <w:rsid w:val="0002262F"/>
    <w:rsid w:val="00024138"/>
    <w:rsid w:val="000244C7"/>
    <w:rsid w:val="00032F55"/>
    <w:rsid w:val="00054816"/>
    <w:rsid w:val="00057393"/>
    <w:rsid w:val="00061269"/>
    <w:rsid w:val="00063687"/>
    <w:rsid w:val="00071B80"/>
    <w:rsid w:val="00074554"/>
    <w:rsid w:val="00080A3F"/>
    <w:rsid w:val="00091098"/>
    <w:rsid w:val="00091F70"/>
    <w:rsid w:val="000963D6"/>
    <w:rsid w:val="000A2739"/>
    <w:rsid w:val="000B169C"/>
    <w:rsid w:val="000B3DC4"/>
    <w:rsid w:val="000B7494"/>
    <w:rsid w:val="000C1056"/>
    <w:rsid w:val="000C3B05"/>
    <w:rsid w:val="000D2B59"/>
    <w:rsid w:val="000D3385"/>
    <w:rsid w:val="000D6371"/>
    <w:rsid w:val="001031E4"/>
    <w:rsid w:val="00103E32"/>
    <w:rsid w:val="0010633D"/>
    <w:rsid w:val="00107FCF"/>
    <w:rsid w:val="00120767"/>
    <w:rsid w:val="00121EE5"/>
    <w:rsid w:val="0013732E"/>
    <w:rsid w:val="001461C3"/>
    <w:rsid w:val="001474D2"/>
    <w:rsid w:val="00152254"/>
    <w:rsid w:val="001546E6"/>
    <w:rsid w:val="0016444B"/>
    <w:rsid w:val="00165E04"/>
    <w:rsid w:val="00166839"/>
    <w:rsid w:val="00174597"/>
    <w:rsid w:val="00176DB5"/>
    <w:rsid w:val="00177148"/>
    <w:rsid w:val="001802A8"/>
    <w:rsid w:val="00181B0E"/>
    <w:rsid w:val="001859D3"/>
    <w:rsid w:val="001871C3"/>
    <w:rsid w:val="001901B3"/>
    <w:rsid w:val="001C2830"/>
    <w:rsid w:val="001C4217"/>
    <w:rsid w:val="001C78CF"/>
    <w:rsid w:val="001C7F8C"/>
    <w:rsid w:val="001D0323"/>
    <w:rsid w:val="001D3AD1"/>
    <w:rsid w:val="001D75FD"/>
    <w:rsid w:val="001E32FB"/>
    <w:rsid w:val="001E3F4A"/>
    <w:rsid w:val="001E42D7"/>
    <w:rsid w:val="001E4457"/>
    <w:rsid w:val="001E775E"/>
    <w:rsid w:val="001F5606"/>
    <w:rsid w:val="001F607E"/>
    <w:rsid w:val="001F6492"/>
    <w:rsid w:val="002074CC"/>
    <w:rsid w:val="002130FF"/>
    <w:rsid w:val="00215C09"/>
    <w:rsid w:val="002214CD"/>
    <w:rsid w:val="002275BE"/>
    <w:rsid w:val="0023090A"/>
    <w:rsid w:val="00230F49"/>
    <w:rsid w:val="00232246"/>
    <w:rsid w:val="00235331"/>
    <w:rsid w:val="0023647C"/>
    <w:rsid w:val="00240AEC"/>
    <w:rsid w:val="002432DB"/>
    <w:rsid w:val="0024594D"/>
    <w:rsid w:val="0025039A"/>
    <w:rsid w:val="002529AF"/>
    <w:rsid w:val="0025379F"/>
    <w:rsid w:val="00255BD1"/>
    <w:rsid w:val="00255E35"/>
    <w:rsid w:val="00257A51"/>
    <w:rsid w:val="0026069D"/>
    <w:rsid w:val="00261CCB"/>
    <w:rsid w:val="00263C02"/>
    <w:rsid w:val="00265E4A"/>
    <w:rsid w:val="002718E0"/>
    <w:rsid w:val="00273E3F"/>
    <w:rsid w:val="00274B50"/>
    <w:rsid w:val="00280023"/>
    <w:rsid w:val="00281902"/>
    <w:rsid w:val="00285F85"/>
    <w:rsid w:val="00291E7F"/>
    <w:rsid w:val="0029242A"/>
    <w:rsid w:val="002940C4"/>
    <w:rsid w:val="00294571"/>
    <w:rsid w:val="002A38E4"/>
    <w:rsid w:val="002A4536"/>
    <w:rsid w:val="002B6D07"/>
    <w:rsid w:val="002D0F49"/>
    <w:rsid w:val="002D2D9D"/>
    <w:rsid w:val="002E6F6B"/>
    <w:rsid w:val="002F016F"/>
    <w:rsid w:val="002F1619"/>
    <w:rsid w:val="002F1F67"/>
    <w:rsid w:val="002F2201"/>
    <w:rsid w:val="003013BD"/>
    <w:rsid w:val="00302164"/>
    <w:rsid w:val="003049DF"/>
    <w:rsid w:val="003059F3"/>
    <w:rsid w:val="00311959"/>
    <w:rsid w:val="00311E5F"/>
    <w:rsid w:val="00314916"/>
    <w:rsid w:val="00316A68"/>
    <w:rsid w:val="003178AC"/>
    <w:rsid w:val="00321A9E"/>
    <w:rsid w:val="00321F92"/>
    <w:rsid w:val="00322485"/>
    <w:rsid w:val="00330CEC"/>
    <w:rsid w:val="00331BF6"/>
    <w:rsid w:val="00336672"/>
    <w:rsid w:val="00343F5B"/>
    <w:rsid w:val="003469A1"/>
    <w:rsid w:val="003472DF"/>
    <w:rsid w:val="0035207C"/>
    <w:rsid w:val="00353B6A"/>
    <w:rsid w:val="00355DFD"/>
    <w:rsid w:val="00355FFA"/>
    <w:rsid w:val="003575BE"/>
    <w:rsid w:val="00360D9A"/>
    <w:rsid w:val="003660CC"/>
    <w:rsid w:val="003818D3"/>
    <w:rsid w:val="00381AE3"/>
    <w:rsid w:val="003822AD"/>
    <w:rsid w:val="003851A4"/>
    <w:rsid w:val="003A482E"/>
    <w:rsid w:val="003B01CF"/>
    <w:rsid w:val="003B1606"/>
    <w:rsid w:val="003B2A45"/>
    <w:rsid w:val="003B2FDD"/>
    <w:rsid w:val="003B488F"/>
    <w:rsid w:val="003C3E23"/>
    <w:rsid w:val="003C5F5C"/>
    <w:rsid w:val="003C7F19"/>
    <w:rsid w:val="003D6295"/>
    <w:rsid w:val="003E6F02"/>
    <w:rsid w:val="003F26E7"/>
    <w:rsid w:val="003F3424"/>
    <w:rsid w:val="003F470C"/>
    <w:rsid w:val="003F4A7F"/>
    <w:rsid w:val="004054D0"/>
    <w:rsid w:val="004075C7"/>
    <w:rsid w:val="004104A1"/>
    <w:rsid w:val="00413623"/>
    <w:rsid w:val="00414F4A"/>
    <w:rsid w:val="00415626"/>
    <w:rsid w:val="00430770"/>
    <w:rsid w:val="00433BBD"/>
    <w:rsid w:val="004343ED"/>
    <w:rsid w:val="00444549"/>
    <w:rsid w:val="0044616C"/>
    <w:rsid w:val="00450DEC"/>
    <w:rsid w:val="00455FC3"/>
    <w:rsid w:val="0046165B"/>
    <w:rsid w:val="0046342C"/>
    <w:rsid w:val="004644EE"/>
    <w:rsid w:val="00465EAE"/>
    <w:rsid w:val="00467FF5"/>
    <w:rsid w:val="0047439E"/>
    <w:rsid w:val="00474491"/>
    <w:rsid w:val="00480C8D"/>
    <w:rsid w:val="00487868"/>
    <w:rsid w:val="00487A04"/>
    <w:rsid w:val="004A41BC"/>
    <w:rsid w:val="004B2F93"/>
    <w:rsid w:val="004C2098"/>
    <w:rsid w:val="004C7FB3"/>
    <w:rsid w:val="004E6FBE"/>
    <w:rsid w:val="004F29CB"/>
    <w:rsid w:val="004F795B"/>
    <w:rsid w:val="0050104E"/>
    <w:rsid w:val="00501499"/>
    <w:rsid w:val="0050162E"/>
    <w:rsid w:val="0051368B"/>
    <w:rsid w:val="00523FDD"/>
    <w:rsid w:val="00534F0E"/>
    <w:rsid w:val="0053763E"/>
    <w:rsid w:val="00552791"/>
    <w:rsid w:val="005550B4"/>
    <w:rsid w:val="00562520"/>
    <w:rsid w:val="00563691"/>
    <w:rsid w:val="0056436A"/>
    <w:rsid w:val="00571430"/>
    <w:rsid w:val="00576CB2"/>
    <w:rsid w:val="00581DB3"/>
    <w:rsid w:val="0058363D"/>
    <w:rsid w:val="00591881"/>
    <w:rsid w:val="005B239C"/>
    <w:rsid w:val="005B4B83"/>
    <w:rsid w:val="005B7C94"/>
    <w:rsid w:val="005C00CD"/>
    <w:rsid w:val="005D56AF"/>
    <w:rsid w:val="005D702C"/>
    <w:rsid w:val="005E064F"/>
    <w:rsid w:val="005E56A7"/>
    <w:rsid w:val="005E5ED5"/>
    <w:rsid w:val="005E6D35"/>
    <w:rsid w:val="005E7B92"/>
    <w:rsid w:val="005F2827"/>
    <w:rsid w:val="005F4511"/>
    <w:rsid w:val="005F51CC"/>
    <w:rsid w:val="006007FB"/>
    <w:rsid w:val="00606436"/>
    <w:rsid w:val="00612C12"/>
    <w:rsid w:val="00621407"/>
    <w:rsid w:val="006227CF"/>
    <w:rsid w:val="0062399C"/>
    <w:rsid w:val="00626FB1"/>
    <w:rsid w:val="00627F91"/>
    <w:rsid w:val="00631C3A"/>
    <w:rsid w:val="006355D9"/>
    <w:rsid w:val="00645982"/>
    <w:rsid w:val="00646945"/>
    <w:rsid w:val="0065085F"/>
    <w:rsid w:val="00650CA1"/>
    <w:rsid w:val="00652A84"/>
    <w:rsid w:val="006531DC"/>
    <w:rsid w:val="006536CD"/>
    <w:rsid w:val="0066422C"/>
    <w:rsid w:val="0067560C"/>
    <w:rsid w:val="006836AF"/>
    <w:rsid w:val="00684930"/>
    <w:rsid w:val="00687553"/>
    <w:rsid w:val="006A620F"/>
    <w:rsid w:val="006B4E7B"/>
    <w:rsid w:val="006C337C"/>
    <w:rsid w:val="006C5CEC"/>
    <w:rsid w:val="006D4BD2"/>
    <w:rsid w:val="006D6113"/>
    <w:rsid w:val="006E2E6C"/>
    <w:rsid w:val="006E3609"/>
    <w:rsid w:val="006E4044"/>
    <w:rsid w:val="006E7286"/>
    <w:rsid w:val="006F0385"/>
    <w:rsid w:val="00703161"/>
    <w:rsid w:val="00716215"/>
    <w:rsid w:val="00722FEB"/>
    <w:rsid w:val="0072745D"/>
    <w:rsid w:val="007310CB"/>
    <w:rsid w:val="007331E6"/>
    <w:rsid w:val="007404DF"/>
    <w:rsid w:val="00742C7D"/>
    <w:rsid w:val="00745AD2"/>
    <w:rsid w:val="00747067"/>
    <w:rsid w:val="00747600"/>
    <w:rsid w:val="00750D94"/>
    <w:rsid w:val="00751C91"/>
    <w:rsid w:val="00752B2C"/>
    <w:rsid w:val="00761A67"/>
    <w:rsid w:val="0076775D"/>
    <w:rsid w:val="0077044A"/>
    <w:rsid w:val="007722D3"/>
    <w:rsid w:val="00780259"/>
    <w:rsid w:val="007817A8"/>
    <w:rsid w:val="007827B2"/>
    <w:rsid w:val="007867B7"/>
    <w:rsid w:val="0079357C"/>
    <w:rsid w:val="00796DCA"/>
    <w:rsid w:val="00797540"/>
    <w:rsid w:val="00797ECB"/>
    <w:rsid w:val="007A01CC"/>
    <w:rsid w:val="007A0CFB"/>
    <w:rsid w:val="007A5064"/>
    <w:rsid w:val="007B294D"/>
    <w:rsid w:val="007B2BCB"/>
    <w:rsid w:val="007B3485"/>
    <w:rsid w:val="007B715C"/>
    <w:rsid w:val="007C00FA"/>
    <w:rsid w:val="007C6CC3"/>
    <w:rsid w:val="007D47CF"/>
    <w:rsid w:val="007D4AC5"/>
    <w:rsid w:val="007D7894"/>
    <w:rsid w:val="007E2664"/>
    <w:rsid w:val="00810832"/>
    <w:rsid w:val="00820469"/>
    <w:rsid w:val="00820FA7"/>
    <w:rsid w:val="00823555"/>
    <w:rsid w:val="00823C35"/>
    <w:rsid w:val="008246B8"/>
    <w:rsid w:val="0083111A"/>
    <w:rsid w:val="00841EC5"/>
    <w:rsid w:val="00843DA0"/>
    <w:rsid w:val="00845D17"/>
    <w:rsid w:val="00851743"/>
    <w:rsid w:val="0085189B"/>
    <w:rsid w:val="00851F7E"/>
    <w:rsid w:val="0085262E"/>
    <w:rsid w:val="00865BA1"/>
    <w:rsid w:val="008700FC"/>
    <w:rsid w:val="00873BF3"/>
    <w:rsid w:val="00877011"/>
    <w:rsid w:val="00880BE8"/>
    <w:rsid w:val="00882429"/>
    <w:rsid w:val="00887044"/>
    <w:rsid w:val="008872B9"/>
    <w:rsid w:val="008A00D8"/>
    <w:rsid w:val="008A1097"/>
    <w:rsid w:val="008A2DE7"/>
    <w:rsid w:val="008A4C71"/>
    <w:rsid w:val="008B7B99"/>
    <w:rsid w:val="008C0640"/>
    <w:rsid w:val="008C6B3A"/>
    <w:rsid w:val="008D3F73"/>
    <w:rsid w:val="008D7C77"/>
    <w:rsid w:val="008E2D8A"/>
    <w:rsid w:val="008E4C84"/>
    <w:rsid w:val="008E5765"/>
    <w:rsid w:val="008F03F7"/>
    <w:rsid w:val="008F298C"/>
    <w:rsid w:val="00903FC7"/>
    <w:rsid w:val="009064E4"/>
    <w:rsid w:val="009136BE"/>
    <w:rsid w:val="00921257"/>
    <w:rsid w:val="0092227D"/>
    <w:rsid w:val="009279F8"/>
    <w:rsid w:val="00936F5A"/>
    <w:rsid w:val="009447EB"/>
    <w:rsid w:val="009512D8"/>
    <w:rsid w:val="0095692E"/>
    <w:rsid w:val="00957332"/>
    <w:rsid w:val="00970571"/>
    <w:rsid w:val="009707B3"/>
    <w:rsid w:val="00970DE4"/>
    <w:rsid w:val="0097776C"/>
    <w:rsid w:val="00985175"/>
    <w:rsid w:val="00990070"/>
    <w:rsid w:val="009928D8"/>
    <w:rsid w:val="00996EA0"/>
    <w:rsid w:val="009A2AE0"/>
    <w:rsid w:val="009A2E4B"/>
    <w:rsid w:val="009A4E1F"/>
    <w:rsid w:val="009A79CB"/>
    <w:rsid w:val="009C4351"/>
    <w:rsid w:val="009D48FA"/>
    <w:rsid w:val="009D5C80"/>
    <w:rsid w:val="009E2EB8"/>
    <w:rsid w:val="009E317D"/>
    <w:rsid w:val="009E4014"/>
    <w:rsid w:val="009F454A"/>
    <w:rsid w:val="009F456B"/>
    <w:rsid w:val="009F6505"/>
    <w:rsid w:val="00A00615"/>
    <w:rsid w:val="00A059AF"/>
    <w:rsid w:val="00A169E1"/>
    <w:rsid w:val="00A210AE"/>
    <w:rsid w:val="00A23910"/>
    <w:rsid w:val="00A3088F"/>
    <w:rsid w:val="00A3096A"/>
    <w:rsid w:val="00A3132E"/>
    <w:rsid w:val="00A32841"/>
    <w:rsid w:val="00A32B46"/>
    <w:rsid w:val="00A34926"/>
    <w:rsid w:val="00A360E2"/>
    <w:rsid w:val="00A45307"/>
    <w:rsid w:val="00A464FE"/>
    <w:rsid w:val="00A50626"/>
    <w:rsid w:val="00A5494F"/>
    <w:rsid w:val="00A62B87"/>
    <w:rsid w:val="00A64E6E"/>
    <w:rsid w:val="00A6633C"/>
    <w:rsid w:val="00A67619"/>
    <w:rsid w:val="00A73DE3"/>
    <w:rsid w:val="00A7572D"/>
    <w:rsid w:val="00A77758"/>
    <w:rsid w:val="00A83D63"/>
    <w:rsid w:val="00A87E06"/>
    <w:rsid w:val="00A92C10"/>
    <w:rsid w:val="00AB48FB"/>
    <w:rsid w:val="00AB6AE8"/>
    <w:rsid w:val="00AD15F3"/>
    <w:rsid w:val="00AD3A60"/>
    <w:rsid w:val="00AE5E0B"/>
    <w:rsid w:val="00AE622E"/>
    <w:rsid w:val="00AF0DFE"/>
    <w:rsid w:val="00AF65B4"/>
    <w:rsid w:val="00B06513"/>
    <w:rsid w:val="00B115D8"/>
    <w:rsid w:val="00B13117"/>
    <w:rsid w:val="00B16598"/>
    <w:rsid w:val="00B3142A"/>
    <w:rsid w:val="00B333EA"/>
    <w:rsid w:val="00B35524"/>
    <w:rsid w:val="00B60FB4"/>
    <w:rsid w:val="00B6123F"/>
    <w:rsid w:val="00B62E53"/>
    <w:rsid w:val="00B64F68"/>
    <w:rsid w:val="00B66322"/>
    <w:rsid w:val="00B73628"/>
    <w:rsid w:val="00B74450"/>
    <w:rsid w:val="00B74983"/>
    <w:rsid w:val="00B771E1"/>
    <w:rsid w:val="00B8213D"/>
    <w:rsid w:val="00B823B8"/>
    <w:rsid w:val="00B90386"/>
    <w:rsid w:val="00B90FE8"/>
    <w:rsid w:val="00B97F35"/>
    <w:rsid w:val="00BA3F3A"/>
    <w:rsid w:val="00BA771E"/>
    <w:rsid w:val="00BB4526"/>
    <w:rsid w:val="00BC09E7"/>
    <w:rsid w:val="00BC1D4D"/>
    <w:rsid w:val="00BD2841"/>
    <w:rsid w:val="00BD612B"/>
    <w:rsid w:val="00BE2EB5"/>
    <w:rsid w:val="00BE3DF0"/>
    <w:rsid w:val="00BE45EE"/>
    <w:rsid w:val="00BF0C10"/>
    <w:rsid w:val="00BF262F"/>
    <w:rsid w:val="00BF7EBE"/>
    <w:rsid w:val="00C0359A"/>
    <w:rsid w:val="00C060EF"/>
    <w:rsid w:val="00C15220"/>
    <w:rsid w:val="00C20217"/>
    <w:rsid w:val="00C23322"/>
    <w:rsid w:val="00C3262A"/>
    <w:rsid w:val="00C33F70"/>
    <w:rsid w:val="00C433FC"/>
    <w:rsid w:val="00C560D1"/>
    <w:rsid w:val="00C57770"/>
    <w:rsid w:val="00C57BE0"/>
    <w:rsid w:val="00C62F24"/>
    <w:rsid w:val="00C63128"/>
    <w:rsid w:val="00C63B7F"/>
    <w:rsid w:val="00C669A8"/>
    <w:rsid w:val="00C74A41"/>
    <w:rsid w:val="00C760AF"/>
    <w:rsid w:val="00C76D33"/>
    <w:rsid w:val="00C809E7"/>
    <w:rsid w:val="00C83443"/>
    <w:rsid w:val="00C87CB3"/>
    <w:rsid w:val="00C9097A"/>
    <w:rsid w:val="00C93137"/>
    <w:rsid w:val="00C942A8"/>
    <w:rsid w:val="00CA04A1"/>
    <w:rsid w:val="00CB3AFE"/>
    <w:rsid w:val="00CC41CD"/>
    <w:rsid w:val="00CC78F3"/>
    <w:rsid w:val="00CD60D7"/>
    <w:rsid w:val="00CE565A"/>
    <w:rsid w:val="00CF1E05"/>
    <w:rsid w:val="00CF2308"/>
    <w:rsid w:val="00D113B2"/>
    <w:rsid w:val="00D13029"/>
    <w:rsid w:val="00D167B6"/>
    <w:rsid w:val="00D24287"/>
    <w:rsid w:val="00D253BC"/>
    <w:rsid w:val="00D33A7A"/>
    <w:rsid w:val="00D3573A"/>
    <w:rsid w:val="00D36287"/>
    <w:rsid w:val="00D36899"/>
    <w:rsid w:val="00D43764"/>
    <w:rsid w:val="00D44E3C"/>
    <w:rsid w:val="00D45535"/>
    <w:rsid w:val="00D502F1"/>
    <w:rsid w:val="00D61DE5"/>
    <w:rsid w:val="00D63F84"/>
    <w:rsid w:val="00D645B8"/>
    <w:rsid w:val="00D7157A"/>
    <w:rsid w:val="00D74474"/>
    <w:rsid w:val="00D813B9"/>
    <w:rsid w:val="00D9101D"/>
    <w:rsid w:val="00D9379A"/>
    <w:rsid w:val="00D97390"/>
    <w:rsid w:val="00DA2426"/>
    <w:rsid w:val="00DA5FDB"/>
    <w:rsid w:val="00DA72BB"/>
    <w:rsid w:val="00DB7234"/>
    <w:rsid w:val="00DC55A5"/>
    <w:rsid w:val="00DC6DFD"/>
    <w:rsid w:val="00DC7D2E"/>
    <w:rsid w:val="00DD037F"/>
    <w:rsid w:val="00DD615F"/>
    <w:rsid w:val="00DF00DF"/>
    <w:rsid w:val="00DF2D14"/>
    <w:rsid w:val="00DF34BB"/>
    <w:rsid w:val="00E028A8"/>
    <w:rsid w:val="00E043F7"/>
    <w:rsid w:val="00E0577D"/>
    <w:rsid w:val="00E079AD"/>
    <w:rsid w:val="00E23ED4"/>
    <w:rsid w:val="00E27E58"/>
    <w:rsid w:val="00E349D2"/>
    <w:rsid w:val="00E40FD7"/>
    <w:rsid w:val="00E41B72"/>
    <w:rsid w:val="00E45C91"/>
    <w:rsid w:val="00E51E7B"/>
    <w:rsid w:val="00E5484B"/>
    <w:rsid w:val="00E579C5"/>
    <w:rsid w:val="00E61D34"/>
    <w:rsid w:val="00E676A4"/>
    <w:rsid w:val="00E85927"/>
    <w:rsid w:val="00E87F36"/>
    <w:rsid w:val="00E92A0B"/>
    <w:rsid w:val="00EA0F33"/>
    <w:rsid w:val="00EB2E05"/>
    <w:rsid w:val="00EC1DDD"/>
    <w:rsid w:val="00EE0528"/>
    <w:rsid w:val="00EE5D7D"/>
    <w:rsid w:val="00EF08D7"/>
    <w:rsid w:val="00EF09A2"/>
    <w:rsid w:val="00EF0E29"/>
    <w:rsid w:val="00EF5202"/>
    <w:rsid w:val="00F04644"/>
    <w:rsid w:val="00F231F9"/>
    <w:rsid w:val="00F272F1"/>
    <w:rsid w:val="00F27945"/>
    <w:rsid w:val="00F309CC"/>
    <w:rsid w:val="00F31E33"/>
    <w:rsid w:val="00F337CD"/>
    <w:rsid w:val="00F37A5E"/>
    <w:rsid w:val="00F40F90"/>
    <w:rsid w:val="00F56607"/>
    <w:rsid w:val="00F6476B"/>
    <w:rsid w:val="00F74A22"/>
    <w:rsid w:val="00F81CE8"/>
    <w:rsid w:val="00F827FB"/>
    <w:rsid w:val="00F84C49"/>
    <w:rsid w:val="00F90A0E"/>
    <w:rsid w:val="00F920F0"/>
    <w:rsid w:val="00F92E49"/>
    <w:rsid w:val="00F97BE4"/>
    <w:rsid w:val="00FA22C9"/>
    <w:rsid w:val="00FA2698"/>
    <w:rsid w:val="00FA3B24"/>
    <w:rsid w:val="00FA444F"/>
    <w:rsid w:val="00FB1B61"/>
    <w:rsid w:val="00FB4EF2"/>
    <w:rsid w:val="00FB5A2E"/>
    <w:rsid w:val="00FB70DB"/>
    <w:rsid w:val="00FB73B4"/>
    <w:rsid w:val="00FC2C6C"/>
    <w:rsid w:val="00FC3D41"/>
    <w:rsid w:val="00FC7692"/>
    <w:rsid w:val="00FD19BD"/>
    <w:rsid w:val="00FD305F"/>
    <w:rsid w:val="00FD609B"/>
    <w:rsid w:val="00FE1878"/>
    <w:rsid w:val="00FE3537"/>
    <w:rsid w:val="00FF0DBD"/>
    <w:rsid w:val="00FF3061"/>
    <w:rsid w:val="00FF3D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6488E569"/>
  <w15:docId w15:val="{A570040A-532D-4272-B100-38093E10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4491"/>
    <w:rPr>
      <w:rFonts w:cs="Verdan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359A"/>
    <w:pPr>
      <w:tabs>
        <w:tab w:val="center" w:pos="4536"/>
        <w:tab w:val="right" w:pos="9072"/>
      </w:tabs>
    </w:pPr>
    <w:rPr>
      <w:rFonts w:cstheme="minorBidi"/>
      <w:sz w:val="24"/>
      <w:szCs w:val="24"/>
    </w:rPr>
  </w:style>
  <w:style w:type="character" w:customStyle="1" w:styleId="KopfzeileZchn">
    <w:name w:val="Kopfzeile Zchn"/>
    <w:basedOn w:val="Absatz-Standardschriftart"/>
    <w:link w:val="Kopfzeile"/>
    <w:uiPriority w:val="99"/>
    <w:rsid w:val="00C0359A"/>
  </w:style>
  <w:style w:type="paragraph" w:styleId="Fuzeile">
    <w:name w:val="footer"/>
    <w:basedOn w:val="Standard"/>
    <w:link w:val="FuzeileZchn"/>
    <w:uiPriority w:val="99"/>
    <w:unhideWhenUsed/>
    <w:rsid w:val="00C0359A"/>
    <w:pPr>
      <w:tabs>
        <w:tab w:val="center" w:pos="4536"/>
        <w:tab w:val="right" w:pos="9072"/>
      </w:tabs>
    </w:pPr>
    <w:rPr>
      <w:rFonts w:cstheme="minorBidi"/>
      <w:sz w:val="24"/>
      <w:szCs w:val="24"/>
    </w:rPr>
  </w:style>
  <w:style w:type="character" w:customStyle="1" w:styleId="FuzeileZchn">
    <w:name w:val="Fußzeile Zchn"/>
    <w:basedOn w:val="Absatz-Standardschriftart"/>
    <w:link w:val="Fuzeile"/>
    <w:uiPriority w:val="99"/>
    <w:rsid w:val="00C0359A"/>
  </w:style>
  <w:style w:type="paragraph" w:styleId="KeinLeerraum">
    <w:name w:val="No Spacing"/>
    <w:uiPriority w:val="1"/>
    <w:qFormat/>
    <w:rsid w:val="003F4A7F"/>
    <w:rPr>
      <w:rFonts w:ascii="Calibri" w:eastAsia="Calibri" w:hAnsi="Calibri"/>
      <w:sz w:val="22"/>
      <w:szCs w:val="22"/>
    </w:rPr>
  </w:style>
  <w:style w:type="paragraph" w:styleId="Listenabsatz">
    <w:name w:val="List Paragraph"/>
    <w:basedOn w:val="Standard"/>
    <w:uiPriority w:val="34"/>
    <w:qFormat/>
    <w:rsid w:val="00985175"/>
    <w:pPr>
      <w:ind w:left="720"/>
      <w:contextualSpacing/>
    </w:pPr>
  </w:style>
  <w:style w:type="paragraph" w:styleId="Sprechblasentext">
    <w:name w:val="Balloon Text"/>
    <w:basedOn w:val="Standard"/>
    <w:link w:val="SprechblasentextZchn"/>
    <w:uiPriority w:val="99"/>
    <w:semiHidden/>
    <w:unhideWhenUsed/>
    <w:rsid w:val="00C942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42A8"/>
    <w:rPr>
      <w:rFonts w:ascii="Segoe UI" w:hAnsi="Segoe UI" w:cs="Segoe UI"/>
      <w:sz w:val="18"/>
      <w:szCs w:val="18"/>
    </w:rPr>
  </w:style>
  <w:style w:type="character" w:styleId="Kommentarzeichen">
    <w:name w:val="annotation reference"/>
    <w:basedOn w:val="Absatz-Standardschriftart"/>
    <w:uiPriority w:val="99"/>
    <w:semiHidden/>
    <w:unhideWhenUsed/>
    <w:rsid w:val="009F456B"/>
    <w:rPr>
      <w:sz w:val="16"/>
      <w:szCs w:val="16"/>
    </w:rPr>
  </w:style>
  <w:style w:type="paragraph" w:styleId="Kommentartext">
    <w:name w:val="annotation text"/>
    <w:basedOn w:val="Standard"/>
    <w:link w:val="KommentartextZchn"/>
    <w:uiPriority w:val="99"/>
    <w:unhideWhenUsed/>
    <w:rsid w:val="009F456B"/>
    <w:rPr>
      <w:sz w:val="20"/>
      <w:szCs w:val="20"/>
    </w:rPr>
  </w:style>
  <w:style w:type="character" w:customStyle="1" w:styleId="KommentartextZchn">
    <w:name w:val="Kommentartext Zchn"/>
    <w:basedOn w:val="Absatz-Standardschriftart"/>
    <w:link w:val="Kommentartext"/>
    <w:uiPriority w:val="99"/>
    <w:rsid w:val="009F456B"/>
    <w:rPr>
      <w:rFonts w:cs="Verdana"/>
      <w:sz w:val="20"/>
      <w:szCs w:val="20"/>
    </w:rPr>
  </w:style>
  <w:style w:type="paragraph" w:styleId="Kommentarthema">
    <w:name w:val="annotation subject"/>
    <w:basedOn w:val="Kommentartext"/>
    <w:next w:val="Kommentartext"/>
    <w:link w:val="KommentarthemaZchn"/>
    <w:uiPriority w:val="99"/>
    <w:semiHidden/>
    <w:unhideWhenUsed/>
    <w:rsid w:val="009F456B"/>
    <w:rPr>
      <w:b/>
      <w:bCs/>
    </w:rPr>
  </w:style>
  <w:style w:type="character" w:customStyle="1" w:styleId="KommentarthemaZchn">
    <w:name w:val="Kommentarthema Zchn"/>
    <w:basedOn w:val="KommentartextZchn"/>
    <w:link w:val="Kommentarthema"/>
    <w:uiPriority w:val="99"/>
    <w:semiHidden/>
    <w:rsid w:val="009F456B"/>
    <w:rPr>
      <w:rFonts w:cs="Verdana"/>
      <w:b/>
      <w:bCs/>
      <w:sz w:val="20"/>
      <w:szCs w:val="20"/>
    </w:rPr>
  </w:style>
  <w:style w:type="paragraph" w:styleId="StandardWeb">
    <w:name w:val="Normal (Web)"/>
    <w:basedOn w:val="Standard"/>
    <w:uiPriority w:val="99"/>
    <w:semiHidden/>
    <w:unhideWhenUsed/>
    <w:rsid w:val="003A482E"/>
    <w:pPr>
      <w:spacing w:before="100" w:beforeAutospacing="1" w:after="100" w:afterAutospacing="1"/>
    </w:pPr>
    <w:rPr>
      <w:rFonts w:ascii="Times New Roman" w:eastAsia="Times New Roman" w:hAnsi="Times New Roman" w:cs="Times New Roman"/>
      <w:sz w:val="24"/>
      <w:szCs w:val="24"/>
      <w:lang w:val="de-DE" w:eastAsia="de-DE"/>
    </w:rPr>
  </w:style>
  <w:style w:type="paragraph" w:styleId="berarbeitung">
    <w:name w:val="Revision"/>
    <w:hidden/>
    <w:uiPriority w:val="99"/>
    <w:semiHidden/>
    <w:rsid w:val="00F97BE4"/>
    <w:rPr>
      <w:rFonts w:cs="Verdana"/>
      <w:sz w:val="22"/>
      <w:szCs w:val="22"/>
    </w:rPr>
  </w:style>
  <w:style w:type="character" w:styleId="Hyperlink">
    <w:name w:val="Hyperlink"/>
    <w:basedOn w:val="Absatz-Standardschriftart"/>
    <w:uiPriority w:val="99"/>
    <w:semiHidden/>
    <w:unhideWhenUsed/>
    <w:rsid w:val="00474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5086">
      <w:bodyDiv w:val="1"/>
      <w:marLeft w:val="0"/>
      <w:marRight w:val="0"/>
      <w:marTop w:val="0"/>
      <w:marBottom w:val="0"/>
      <w:divBdr>
        <w:top w:val="none" w:sz="0" w:space="0" w:color="auto"/>
        <w:left w:val="none" w:sz="0" w:space="0" w:color="auto"/>
        <w:bottom w:val="none" w:sz="0" w:space="0" w:color="auto"/>
        <w:right w:val="none" w:sz="0" w:space="0" w:color="auto"/>
      </w:divBdr>
    </w:div>
    <w:div w:id="510266315">
      <w:bodyDiv w:val="1"/>
      <w:marLeft w:val="0"/>
      <w:marRight w:val="0"/>
      <w:marTop w:val="0"/>
      <w:marBottom w:val="0"/>
      <w:divBdr>
        <w:top w:val="none" w:sz="0" w:space="0" w:color="auto"/>
        <w:left w:val="none" w:sz="0" w:space="0" w:color="auto"/>
        <w:bottom w:val="none" w:sz="0" w:space="0" w:color="auto"/>
        <w:right w:val="none" w:sz="0" w:space="0" w:color="auto"/>
      </w:divBdr>
    </w:div>
    <w:div w:id="1514758488">
      <w:bodyDiv w:val="1"/>
      <w:marLeft w:val="0"/>
      <w:marRight w:val="0"/>
      <w:marTop w:val="0"/>
      <w:marBottom w:val="0"/>
      <w:divBdr>
        <w:top w:val="none" w:sz="0" w:space="0" w:color="auto"/>
        <w:left w:val="none" w:sz="0" w:space="0" w:color="auto"/>
        <w:bottom w:val="none" w:sz="0" w:space="0" w:color="auto"/>
        <w:right w:val="none" w:sz="0" w:space="0" w:color="auto"/>
      </w:divBdr>
      <w:divsChild>
        <w:div w:id="5598999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7.emf"/><Relationship Id="rId4"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7.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cha\Dropbox\2017%20pressGATE\DMG%20MORI%20Vorlagen\PM%20Vorlage%20UK%20201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1C287-A012-44AE-B20E-85270810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Vorlage UK 2017.dotx</Template>
  <TotalTime>0</TotalTime>
  <Pages>3</Pages>
  <Words>589</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D.</dc:creator>
  <cp:keywords/>
  <dc:description/>
  <cp:lastModifiedBy>Manzenreiter Eva</cp:lastModifiedBy>
  <cp:revision>7</cp:revision>
  <cp:lastPrinted>2023-01-03T12:55:00Z</cp:lastPrinted>
  <dcterms:created xsi:type="dcterms:W3CDTF">2022-12-14T17:43:00Z</dcterms:created>
  <dcterms:modified xsi:type="dcterms:W3CDTF">2023-01-17T08:12:00Z</dcterms:modified>
</cp:coreProperties>
</file>